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28"/>
          <w:szCs w:val="28"/>
          <w:lang w:val="kk-KZ"/>
        </w:rPr>
      </w:r>
    </w:p>
    <w:p>
      <w:pPr>
        <w:pStyle w:val="style0"/>
        <w:jc w:val="center"/>
      </w:pPr>
      <w:r>
        <w:rPr>
          <w:b/>
          <w:sz w:val="28"/>
          <w:szCs w:val="28"/>
          <w:lang w:val="kk-KZ"/>
        </w:rPr>
      </w:r>
    </w:p>
    <w:p>
      <w:pPr>
        <w:pStyle w:val="style0"/>
        <w:jc w:val="center"/>
      </w:pPr>
      <w:r>
        <w:rPr>
          <w:b/>
          <w:sz w:val="28"/>
          <w:szCs w:val="28"/>
          <w:lang w:val="kk-KZ"/>
        </w:rPr>
        <w:t>СОӨЖ АРНАЛҒАН ТАПСЫРМАЛАР</w:t>
      </w:r>
    </w:p>
    <w:p>
      <w:pPr>
        <w:pStyle w:val="style0"/>
        <w:jc w:val="center"/>
      </w:pPr>
      <w:r>
        <w:rPr>
          <w:b/>
          <w:sz w:val="28"/>
          <w:szCs w:val="28"/>
          <w:lang w:val="kk-KZ"/>
        </w:rPr>
        <w:t>Сабаққа дайындалу үшін материалдары зерттеу кестесі</w:t>
      </w:r>
    </w:p>
    <w:p>
      <w:pPr>
        <w:pStyle w:val="style0"/>
        <w:jc w:val="center"/>
      </w:pPr>
      <w:r>
        <w:rPr>
          <w:sz w:val="28"/>
          <w:szCs w:val="28"/>
          <w:lang w:val="kk-KZ"/>
        </w:rPr>
      </w:r>
    </w:p>
    <w:tbl>
      <w:tblPr>
        <w:jc w:val="left"/>
        <w:tblInd w:type="dxa" w:w="-1342"/>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456"/>
        <w:gridCol w:w="804"/>
        <w:gridCol w:w="1800"/>
        <w:gridCol w:w="1980"/>
        <w:gridCol w:w="3240"/>
        <w:gridCol w:w="1080"/>
        <w:gridCol w:w="1080"/>
        <w:gridCol w:w="1632"/>
      </w:tblGrid>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w:t>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 </w:t>
            </w:r>
            <w:r>
              <w:rPr>
                <w:sz w:val="28"/>
                <w:szCs w:val="28"/>
                <w:lang w:val="kk-KZ"/>
              </w:rPr>
              <w:t>тақы</w:t>
            </w:r>
          </w:p>
          <w:p>
            <w:pPr>
              <w:pStyle w:val="style0"/>
              <w:jc w:val="both"/>
            </w:pPr>
            <w:r>
              <w:rPr>
                <w:sz w:val="28"/>
                <w:szCs w:val="28"/>
                <w:lang w:val="kk-KZ"/>
              </w:rPr>
              <w:t>рыптар</w:t>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Тапсырмалар</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Мазмұны </w:t>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Ұсынылатын әдебиет</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Тексеру форма-сы</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Тапсы-ру мерзі-мі</w:t>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Баллдары</w:t>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w:t>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 </w:t>
            </w:r>
            <w:r>
              <w:rPr>
                <w:sz w:val="28"/>
                <w:szCs w:val="28"/>
                <w:lang w:val="kk-KZ"/>
              </w:rPr>
              <w:t>1 Жоғары-дағы жоспар-ды қараңыз</w:t>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Психологиялық зерттеу нәти желерін, мате матикалық   өңдеу   жолдар ына талдау схема-конс пектісі</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Психологиялық зерттеулер нәтижелеріне қолданылатын математиклық  тәсілдерін суреттеу.</w:t>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1Артемьева</w:t>
            </w:r>
            <w:r>
              <w:rPr>
                <w:sz w:val="28"/>
                <w:szCs w:val="28"/>
              </w:rPr>
              <w:t xml:space="preserve"> </w:t>
            </w:r>
            <w:r>
              <w:rPr>
                <w:sz w:val="28"/>
                <w:szCs w:val="28"/>
                <w:lang w:val="kk-KZ"/>
              </w:rPr>
              <w:t>Е</w:t>
            </w:r>
            <w:r>
              <w:rPr>
                <w:sz w:val="28"/>
                <w:szCs w:val="28"/>
              </w:rPr>
              <w:t>.</w:t>
            </w:r>
            <w:r>
              <w:rPr>
                <w:sz w:val="28"/>
                <w:szCs w:val="28"/>
                <w:lang w:val="kk-KZ"/>
              </w:rPr>
              <w:t>Ю</w:t>
            </w:r>
            <w:r>
              <w:rPr>
                <w:sz w:val="28"/>
                <w:szCs w:val="28"/>
              </w:rPr>
              <w:t>.</w:t>
            </w:r>
            <w:r>
              <w:rPr>
                <w:sz w:val="28"/>
                <w:szCs w:val="28"/>
                <w:lang w:val="kk-KZ"/>
              </w:rPr>
              <w:t>, Мартынов Е.М. Вероят ностные методы в психологии.</w:t>
            </w:r>
          </w:p>
          <w:p>
            <w:pPr>
              <w:pStyle w:val="style0"/>
              <w:jc w:val="both"/>
            </w:pPr>
            <w:r>
              <w:rPr>
                <w:sz w:val="28"/>
                <w:szCs w:val="28"/>
                <w:lang w:val="kk-KZ"/>
              </w:rPr>
              <w:t>2. Захаров В.П. Применение математических методов в соц.-психол. Исслед. Уч. Пос. Л. 1985.</w:t>
            </w:r>
          </w:p>
          <w:p>
            <w:pPr>
              <w:pStyle w:val="style0"/>
              <w:jc w:val="both"/>
            </w:pPr>
            <w:r>
              <w:rPr>
                <w:sz w:val="28"/>
                <w:szCs w:val="28"/>
                <w:lang w:val="kk-KZ"/>
              </w:rPr>
              <w:t>3.Ермолаев О.Ю. Мате матическая статистика для психологов.-М., 2003</w:t>
            </w:r>
          </w:p>
          <w:p>
            <w:pPr>
              <w:pStyle w:val="style0"/>
              <w:jc w:val="both"/>
            </w:pPr>
            <w:r>
              <w:rPr>
                <w:sz w:val="28"/>
                <w:szCs w:val="28"/>
                <w:lang w:val="kk-KZ"/>
              </w:rPr>
              <w:t xml:space="preserve">4. .Психология и математика. -М.: Наука, 1976. </w:t>
            </w:r>
          </w:p>
          <w:p>
            <w:pPr>
              <w:pStyle w:val="style0"/>
              <w:jc w:val="both"/>
            </w:pPr>
            <w:r>
              <w:rPr>
                <w:sz w:val="28"/>
                <w:szCs w:val="28"/>
                <w:lang w:val="kk-KZ"/>
              </w:rPr>
              <w:t>5.Математические мето ды в исследов. индивид и и групп. деят\Под ред. В.Крылова</w:t>
            </w:r>
          </w:p>
          <w:p>
            <w:pPr>
              <w:pStyle w:val="style0"/>
              <w:jc w:val="both"/>
            </w:pPr>
            <w:r>
              <w:rPr>
                <w:sz w:val="28"/>
                <w:szCs w:val="28"/>
                <w:lang w:val="kk-KZ"/>
              </w:rPr>
              <w:t>6. Моисеев Н.Н. Математика ставит эксперимерт. -М.: Наука, 1979.</w:t>
            </w:r>
          </w:p>
          <w:p>
            <w:pPr>
              <w:pStyle w:val="style0"/>
              <w:jc w:val="both"/>
            </w:pPr>
            <w:r>
              <w:rPr>
                <w:sz w:val="28"/>
                <w:szCs w:val="28"/>
                <w:lang w:val="kk-KZ"/>
              </w:rPr>
              <w:t>7. Сидоренко Е.В. Методы математической обработки в психологии.- СПБ. 2001</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Схема, кесте</w:t>
            </w:r>
          </w:p>
          <w:p>
            <w:pPr>
              <w:pStyle w:val="style0"/>
              <w:jc w:val="both"/>
            </w:pPr>
            <w:r>
              <w:rPr>
                <w:sz w:val="28"/>
                <w:szCs w:val="28"/>
                <w:lang w:val="kk-KZ"/>
              </w:rPr>
              <w:t>лер</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1-апта</w:t>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2</w:t>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2</w:t>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 </w:t>
            </w:r>
            <w:r>
              <w:rPr>
                <w:sz w:val="28"/>
                <w:szCs w:val="28"/>
              </w:rPr>
              <w:t>2</w:t>
            </w:r>
            <w:r>
              <w:rPr>
                <w:sz w:val="28"/>
                <w:szCs w:val="28"/>
                <w:lang w:val="kk-KZ"/>
              </w:rPr>
              <w:t xml:space="preserve"> Жоғ.қа.</w:t>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Математика</w:t>
            </w:r>
          </w:p>
          <w:p>
            <w:pPr>
              <w:pStyle w:val="style0"/>
              <w:jc w:val="both"/>
            </w:pPr>
            <w:r>
              <w:rPr>
                <w:sz w:val="28"/>
                <w:szCs w:val="28"/>
                <w:lang w:val="kk-KZ"/>
              </w:rPr>
              <w:t>лық  әдістер және психо логия жазба ша жұмыс</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Шкала және өлшеу, бөлу заңы, математика</w:t>
            </w:r>
          </w:p>
          <w:p>
            <w:pPr>
              <w:pStyle w:val="style0"/>
              <w:jc w:val="both"/>
            </w:pPr>
            <w:r>
              <w:rPr>
                <w:sz w:val="28"/>
                <w:szCs w:val="28"/>
                <w:lang w:val="kk-KZ"/>
              </w:rPr>
              <w:t>лық күту қысқаша мазмұнына схемалық конспект жасау</w:t>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 Айвазян С.А. Прикладная статистика. Основы модели рования М. 1983</w:t>
            </w:r>
          </w:p>
          <w:p>
            <w:pPr>
              <w:pStyle w:val="style0"/>
              <w:jc w:val="both"/>
            </w:pPr>
            <w:r>
              <w:rPr>
                <w:sz w:val="28"/>
                <w:szCs w:val="28"/>
                <w:lang w:val="kk-KZ"/>
              </w:rPr>
              <w:t>2.Алимов Ю.И. Альтер натива методу математичес кой статистики.</w:t>
            </w:r>
          </w:p>
          <w:p>
            <w:pPr>
              <w:pStyle w:val="style0"/>
              <w:jc w:val="both"/>
            </w:pPr>
            <w:r>
              <w:rPr>
                <w:sz w:val="28"/>
                <w:szCs w:val="28"/>
                <w:lang w:val="kk-KZ"/>
              </w:rPr>
              <w:t>3.Андерсон Т. Введение в многомерной статисти ческой анализ.</w:t>
            </w:r>
          </w:p>
          <w:p>
            <w:pPr>
              <w:pStyle w:val="style0"/>
              <w:jc w:val="both"/>
            </w:pPr>
            <w:r>
              <w:rPr>
                <w:sz w:val="28"/>
                <w:szCs w:val="28"/>
                <w:lang w:val="kk-KZ"/>
              </w:rPr>
              <w:t xml:space="preserve">4. Вайнберг Дж., Шумекер Дж. Статистика. -М.: Статистика, 1979. </w:t>
            </w:r>
          </w:p>
          <w:p>
            <w:pPr>
              <w:pStyle w:val="style0"/>
              <w:jc w:val="both"/>
            </w:pPr>
            <w:r>
              <w:rPr>
                <w:sz w:val="28"/>
                <w:szCs w:val="28"/>
                <w:lang w:val="kk-KZ"/>
              </w:rPr>
              <w:t>5..Гласс ДЖ., Стенли Дж. Статистические методы в педагогике и психол.\ Под. Ред. Ю.П. Адлера.М.1976</w:t>
            </w:r>
          </w:p>
          <w:p>
            <w:pPr>
              <w:pStyle w:val="style0"/>
              <w:jc w:val="both"/>
            </w:pPr>
            <w:r>
              <w:rPr>
                <w:sz w:val="28"/>
                <w:szCs w:val="28"/>
                <w:lang w:val="kk-KZ"/>
              </w:rPr>
              <w:t>6..Пфанцагль И. Теория измерений. М., 1986</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Конс-пект жасау</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2-3 апта</w:t>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2</w:t>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3-4</w:t>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  </w:t>
            </w:r>
            <w:r>
              <w:rPr>
                <w:sz w:val="28"/>
                <w:szCs w:val="28"/>
                <w:lang w:val="kk-KZ"/>
              </w:rPr>
              <w:t>3 Жоғ.қа.</w:t>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Корреляциялық талдау Фак торлық талдау Ауызша тапсыру</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Факторлы тал дау моделі, сызықтық фак торлық талдау моделі мен сыз ықтық емес әдіс тер. Негізгі теңге ру, салмақты есептеу, фактор лық салмақ факторлық тал даудың центр оидты әдісін тан ымдық іс-әрекет ретінде сипат тау.     </w:t>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1.Благуш П. Факторный анализ с общениями. М.1989</w:t>
            </w:r>
          </w:p>
          <w:p>
            <w:pPr>
              <w:pStyle w:val="style0"/>
              <w:jc w:val="both"/>
            </w:pPr>
            <w:r>
              <w:rPr>
                <w:sz w:val="28"/>
                <w:szCs w:val="28"/>
                <w:lang w:val="kk-KZ"/>
              </w:rPr>
              <w:t>2. Ермолаев О.Ю. Мате матическая статистика для психологов.-М., 2003</w:t>
            </w:r>
          </w:p>
          <w:p>
            <w:pPr>
              <w:pStyle w:val="style0"/>
              <w:jc w:val="both"/>
            </w:pPr>
            <w:r>
              <w:rPr>
                <w:sz w:val="28"/>
                <w:szCs w:val="28"/>
                <w:lang w:val="kk-KZ"/>
              </w:rPr>
              <w:t>3.Лоули Д., Максвелл А. Факторный анализ как статистический метод М.1967</w:t>
            </w:r>
          </w:p>
          <w:p>
            <w:pPr>
              <w:pStyle w:val="style0"/>
              <w:jc w:val="both"/>
            </w:pPr>
            <w:r>
              <w:rPr>
                <w:sz w:val="28"/>
                <w:szCs w:val="28"/>
                <w:lang w:val="kk-KZ"/>
              </w:rPr>
              <w:t>4.Жуковская В.М., Мучник И.Б. Факторный анализ в социально-экономических исследованиях.-М., 1987.</w:t>
            </w:r>
          </w:p>
          <w:p>
            <w:pPr>
              <w:pStyle w:val="style0"/>
              <w:jc w:val="both"/>
            </w:pPr>
            <w:r>
              <w:rPr>
                <w:sz w:val="28"/>
                <w:szCs w:val="28"/>
                <w:lang w:val="kk-KZ"/>
              </w:rPr>
              <w:t>5.Иберла К. Факторный анализ.-М., 1990</w:t>
            </w:r>
          </w:p>
          <w:p>
            <w:pPr>
              <w:pStyle w:val="style0"/>
              <w:jc w:val="both"/>
            </w:pPr>
            <w:r>
              <w:rPr>
                <w:sz w:val="28"/>
                <w:szCs w:val="28"/>
                <w:lang w:val="kk-KZ"/>
              </w:rPr>
              <w:t>6.Окунь Я. Факторный анализ.-М., 1986</w:t>
            </w:r>
          </w:p>
          <w:p>
            <w:pPr>
              <w:pStyle w:val="style0"/>
              <w:jc w:val="both"/>
            </w:pPr>
            <w:r>
              <w:rPr>
                <w:sz w:val="28"/>
                <w:szCs w:val="28"/>
                <w:lang w:val="kk-KZ"/>
              </w:rPr>
              <w:t>7.Харман Г. Современный факторный анализ.-М., 1994</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Ауызша тапсыру</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4- апта</w:t>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2</w:t>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5</w:t>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 </w:t>
            </w:r>
            <w:r>
              <w:rPr>
                <w:sz w:val="28"/>
                <w:szCs w:val="28"/>
                <w:lang w:val="kk-KZ"/>
              </w:rPr>
              <w:t>4- Жоғ.қа.</w:t>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Көп өлшемді шкалалау әдіс тері. Реферат жазу.</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Көпөлшемді шка лалау оның фак торлы талдаудан айырмашылығы. Торгенсон әдісі. Метрикалық жә не метрикалық емес шкалалау. Миковский метри касы.</w:t>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 Болч Б., Хуань К.Дж. Многомерные статистичес кие методы для экономики.-М., 1999.</w:t>
            </w:r>
          </w:p>
          <w:p>
            <w:pPr>
              <w:pStyle w:val="style0"/>
              <w:jc w:val="both"/>
            </w:pPr>
            <w:r>
              <w:rPr>
                <w:sz w:val="28"/>
                <w:szCs w:val="28"/>
                <w:lang w:val="kk-KZ"/>
              </w:rPr>
              <w:t>2.Берка К. Измерения: понятия теории, проблемы. М.1987</w:t>
            </w:r>
          </w:p>
          <w:p>
            <w:pPr>
              <w:pStyle w:val="style0"/>
              <w:jc w:val="both"/>
            </w:pPr>
            <w:r>
              <w:rPr>
                <w:sz w:val="28"/>
                <w:szCs w:val="28"/>
                <w:lang w:val="kk-KZ"/>
              </w:rPr>
              <w:t>3.Девидсон М. Монгомер ное шкаларирование. М.1988</w:t>
            </w:r>
          </w:p>
          <w:p>
            <w:pPr>
              <w:pStyle w:val="style0"/>
              <w:jc w:val="both"/>
            </w:pPr>
            <w:r>
              <w:rPr>
                <w:sz w:val="28"/>
                <w:szCs w:val="28"/>
                <w:lang w:val="kk-KZ"/>
              </w:rPr>
              <w:t>4.Осипов Г.В., Андреев Э.П.  Методы измерения в социологии.-М., 1995</w:t>
            </w:r>
          </w:p>
          <w:p>
            <w:pPr>
              <w:pStyle w:val="style0"/>
              <w:jc w:val="both"/>
            </w:pPr>
            <w:r>
              <w:rPr>
                <w:sz w:val="28"/>
                <w:szCs w:val="28"/>
                <w:lang w:val="kk-KZ"/>
              </w:rPr>
              <w:t>5. Пфанцагль И. Теория измерений. М., 1986</w:t>
            </w:r>
          </w:p>
          <w:p>
            <w:pPr>
              <w:pStyle w:val="style0"/>
              <w:jc w:val="both"/>
            </w:pPr>
            <w:r>
              <w:rPr>
                <w:sz w:val="28"/>
                <w:szCs w:val="28"/>
                <w:lang w:val="kk-KZ"/>
              </w:rPr>
              <w:t>6.Суппес П., Зинес Дж. Основы теории измерений.-М., 1987</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Реферат</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5-6 апта</w:t>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2</w:t>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6</w:t>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 </w:t>
            </w:r>
            <w:r>
              <w:rPr>
                <w:sz w:val="28"/>
                <w:szCs w:val="28"/>
              </w:rPr>
              <w:t>5</w:t>
            </w:r>
            <w:r>
              <w:rPr>
                <w:sz w:val="28"/>
                <w:szCs w:val="28"/>
                <w:lang w:val="kk-KZ"/>
              </w:rPr>
              <w:t xml:space="preserve"> Жоғ.қа</w:t>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Бақыланатын</w:t>
            </w:r>
          </w:p>
          <w:p>
            <w:pPr>
              <w:pStyle w:val="style0"/>
              <w:jc w:val="both"/>
            </w:pPr>
            <w:r>
              <w:rPr>
                <w:sz w:val="28"/>
                <w:szCs w:val="28"/>
                <w:lang w:val="kk-KZ"/>
              </w:rPr>
              <w:t>таңдау мәнде рін математи калық аппарат пен өрнектеу жолдары. Жазбаша жұмыс</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Статистикалық гипотезаны тек серу жолдары, гистограммалар және полигон жиілігі жайлы талдап жазу.</w:t>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1.Алимов Ю.И. Альтер натива методу математичес кой статистики </w:t>
            </w:r>
          </w:p>
          <w:p>
            <w:pPr>
              <w:pStyle w:val="style0"/>
              <w:jc w:val="both"/>
            </w:pPr>
            <w:r>
              <w:rPr>
                <w:sz w:val="28"/>
                <w:szCs w:val="28"/>
                <w:lang w:val="kk-KZ"/>
              </w:rPr>
              <w:t>2.Артемьева</w:t>
            </w:r>
            <w:r>
              <w:rPr>
                <w:sz w:val="28"/>
                <w:szCs w:val="28"/>
              </w:rPr>
              <w:t xml:space="preserve"> </w:t>
            </w:r>
            <w:r>
              <w:rPr>
                <w:sz w:val="28"/>
                <w:szCs w:val="28"/>
                <w:lang w:val="kk-KZ"/>
              </w:rPr>
              <w:t>Е</w:t>
            </w:r>
            <w:r>
              <w:rPr>
                <w:sz w:val="28"/>
                <w:szCs w:val="28"/>
              </w:rPr>
              <w:t>.</w:t>
            </w:r>
            <w:r>
              <w:rPr>
                <w:sz w:val="28"/>
                <w:szCs w:val="28"/>
                <w:lang w:val="kk-KZ"/>
              </w:rPr>
              <w:t>Ю</w:t>
            </w:r>
            <w:r>
              <w:rPr>
                <w:sz w:val="28"/>
                <w:szCs w:val="28"/>
              </w:rPr>
              <w:t>.</w:t>
            </w:r>
            <w:r>
              <w:rPr>
                <w:sz w:val="28"/>
                <w:szCs w:val="28"/>
                <w:lang w:val="kk-KZ"/>
              </w:rPr>
              <w:t>, Мартынов Е.М. Вероят ностные методы в психологии.</w:t>
            </w:r>
          </w:p>
          <w:p>
            <w:pPr>
              <w:pStyle w:val="style0"/>
              <w:jc w:val="both"/>
            </w:pPr>
            <w:r>
              <w:rPr>
                <w:sz w:val="28"/>
                <w:szCs w:val="28"/>
              </w:rPr>
              <w:t>3.</w:t>
            </w:r>
            <w:r>
              <w:rPr>
                <w:sz w:val="28"/>
                <w:szCs w:val="28"/>
                <w:lang w:val="kk-KZ"/>
              </w:rPr>
              <w:t xml:space="preserve"> Гласс ДЖ., Стенли Дж. Статистические методы в педагогике и психол.\ Под. Ред. Ю.П. Адлера.М.1976</w:t>
            </w:r>
          </w:p>
          <w:p>
            <w:pPr>
              <w:pStyle w:val="style0"/>
              <w:jc w:val="both"/>
            </w:pPr>
            <w:r>
              <w:rPr>
                <w:sz w:val="28"/>
                <w:szCs w:val="28"/>
              </w:rPr>
              <w:t>4.</w:t>
            </w:r>
            <w:r>
              <w:rPr>
                <w:sz w:val="28"/>
                <w:szCs w:val="28"/>
                <w:lang w:val="kk-KZ"/>
              </w:rPr>
              <w:t>Ермолаев О.Ю. Мате матическая статистика для психологов.-М., 2003</w:t>
            </w:r>
          </w:p>
          <w:p>
            <w:pPr>
              <w:pStyle w:val="style0"/>
              <w:jc w:val="both"/>
            </w:pPr>
            <w:r>
              <w:rPr>
                <w:sz w:val="28"/>
                <w:szCs w:val="28"/>
                <w:lang w:val="kk-KZ"/>
              </w:rPr>
              <w:t>5.Яблонский А.И. Модели и методы математического  исследования науки.-М., 1977</w:t>
            </w:r>
          </w:p>
          <w:p>
            <w:pPr>
              <w:pStyle w:val="style0"/>
              <w:jc w:val="both"/>
            </w:pPr>
            <w:r>
              <w:rPr>
                <w:sz w:val="28"/>
                <w:szCs w:val="28"/>
                <w:lang w:val="kk-KZ"/>
              </w:rPr>
              <w:t>6. Сидоренко Е.В. Методы математической обработки в психологии.- СПБ. 2001</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Ауызша</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7 апта</w:t>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2</w:t>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7</w:t>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1АБ</w:t>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1АБ тапсырмалары</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коллоквиум</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8- апта</w:t>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8</w:t>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 АБ нәтижесі</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8 б</w:t>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Нәтижесі АБ + семинар </w:t>
            </w:r>
          </w:p>
          <w:p>
            <w:pPr>
              <w:pStyle w:val="style0"/>
              <w:jc w:val="both"/>
            </w:pPr>
            <w:r>
              <w:rPr>
                <w:sz w:val="28"/>
                <w:szCs w:val="28"/>
                <w:lang w:val="kk-KZ"/>
              </w:rPr>
              <w:t xml:space="preserve">(12 балл) </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8б+</w:t>
            </w:r>
          </w:p>
          <w:p>
            <w:pPr>
              <w:pStyle w:val="style0"/>
              <w:jc w:val="both"/>
            </w:pPr>
            <w:r>
              <w:rPr>
                <w:sz w:val="28"/>
                <w:szCs w:val="28"/>
                <w:lang w:val="kk-KZ"/>
              </w:rPr>
              <w:t>12б+</w:t>
            </w:r>
          </w:p>
          <w:p>
            <w:pPr>
              <w:pStyle w:val="style0"/>
              <w:jc w:val="both"/>
            </w:pPr>
            <w:r>
              <w:rPr>
                <w:sz w:val="28"/>
                <w:szCs w:val="28"/>
                <w:lang w:val="kk-KZ"/>
              </w:rPr>
              <w:t>10б+</w:t>
            </w:r>
          </w:p>
          <w:p>
            <w:pPr>
              <w:pStyle w:val="style0"/>
              <w:jc w:val="both"/>
            </w:pPr>
            <w:r>
              <w:rPr>
                <w:sz w:val="28"/>
                <w:szCs w:val="28"/>
                <w:lang w:val="kk-KZ"/>
              </w:rPr>
              <w:t>30б</w:t>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8</w:t>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 </w:t>
            </w:r>
            <w:r>
              <w:rPr>
                <w:sz w:val="28"/>
                <w:szCs w:val="28"/>
                <w:lang w:val="kk-KZ"/>
              </w:rPr>
              <w:t>6 Жоғ.қ.</w:t>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Дисперсия және регрессия</w:t>
            </w:r>
          </w:p>
          <w:p>
            <w:pPr>
              <w:pStyle w:val="style0"/>
              <w:jc w:val="both"/>
            </w:pPr>
            <w:r>
              <w:rPr>
                <w:sz w:val="28"/>
                <w:szCs w:val="28"/>
                <w:lang w:val="kk-KZ"/>
              </w:rPr>
              <w:t xml:space="preserve">лық талдау </w:t>
            </w:r>
          </w:p>
          <w:p>
            <w:pPr>
              <w:pStyle w:val="style0"/>
              <w:jc w:val="both"/>
            </w:pPr>
            <w:r>
              <w:rPr>
                <w:sz w:val="28"/>
                <w:szCs w:val="28"/>
                <w:lang w:val="kk-KZ"/>
              </w:rPr>
              <w:t>Ауызша тапсыру</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Кіші Таңдаудағы дисперсияны ин терверлі бағалау. Дисперсия және орташа. Жиілік гистограммасы және бөлу функциясы. </w:t>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 Алимов Ю.И. Альтер натива методу математичес кой статистики.</w:t>
            </w:r>
          </w:p>
          <w:p>
            <w:pPr>
              <w:pStyle w:val="style0"/>
              <w:jc w:val="both"/>
            </w:pPr>
            <w:r>
              <w:rPr>
                <w:sz w:val="28"/>
                <w:szCs w:val="28"/>
                <w:lang w:val="kk-KZ"/>
              </w:rPr>
              <w:t xml:space="preserve">2.Гласс Дж.Стенли, Дж., Ста тистические методы в педа гогике и психологии.\ Пер. с англ. Под. Общ. ред.Ю.П. Адлера. -М. 1976, </w:t>
            </w:r>
          </w:p>
          <w:p>
            <w:pPr>
              <w:pStyle w:val="style0"/>
              <w:jc w:val="both"/>
            </w:pPr>
            <w:r>
              <w:rPr>
                <w:sz w:val="28"/>
                <w:szCs w:val="28"/>
              </w:rPr>
              <w:t>3.</w:t>
            </w:r>
            <w:r>
              <w:rPr>
                <w:sz w:val="28"/>
                <w:szCs w:val="28"/>
                <w:lang w:val="kk-KZ"/>
              </w:rPr>
              <w:t xml:space="preserve"> Математические методы в исследов. индивид и и групп. деят \Под ред. В.Крылова.-М., 1989</w:t>
            </w:r>
          </w:p>
          <w:p>
            <w:pPr>
              <w:pStyle w:val="style0"/>
              <w:jc w:val="both"/>
            </w:pPr>
            <w:r>
              <w:rPr>
                <w:sz w:val="28"/>
                <w:szCs w:val="28"/>
                <w:lang w:val="kk-KZ"/>
              </w:rPr>
              <w:t>4. Суходольский Г.В. Ос новы статистики для психо логов. Л.,1992</w:t>
            </w:r>
          </w:p>
          <w:p>
            <w:pPr>
              <w:pStyle w:val="style0"/>
              <w:jc w:val="both"/>
            </w:pPr>
            <w:r>
              <w:rPr>
                <w:sz w:val="28"/>
                <w:szCs w:val="28"/>
                <w:lang w:val="kk-KZ"/>
              </w:rPr>
              <w:t>5.Шеффе Г. Дисперсионный анализ.-М., 1980</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реферат</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9-10 апта</w:t>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2</w:t>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9</w:t>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 </w:t>
            </w:r>
            <w:r>
              <w:rPr>
                <w:sz w:val="28"/>
                <w:szCs w:val="28"/>
                <w:lang w:val="kk-KZ"/>
              </w:rPr>
              <w:t>7</w:t>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Орталық тен денциялар –өлшемі. Өзгергіштік өлшемемдері Байланыс өлшемдері. Реферат жазу.</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Психологияда ғы зерттеу нәти желерін өлшей тін орталық тенден циялар –өлшемі, өзгергіш тік өлшемдері, байланыс өлшем дері жайлы талдап жазу. </w:t>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 Гласс Дж.,Стенли дж. Статистические методы в педагогике и психологии. /Пер.с англ.под общ.ред. Ю.П.Адлера. М. 1976</w:t>
            </w:r>
          </w:p>
          <w:p>
            <w:pPr>
              <w:pStyle w:val="style0"/>
              <w:jc w:val="both"/>
            </w:pPr>
            <w:r>
              <w:rPr>
                <w:sz w:val="28"/>
                <w:szCs w:val="28"/>
              </w:rPr>
              <w:t>2.</w:t>
            </w:r>
            <w:r>
              <w:rPr>
                <w:sz w:val="28"/>
                <w:szCs w:val="28"/>
                <w:lang w:val="kk-KZ"/>
              </w:rPr>
              <w:t xml:space="preserve"> Грабарь МИ., Краснянская КА. Применение математи ческой статистики в педа гогических исследованиях. М., 1977</w:t>
            </w:r>
          </w:p>
          <w:p>
            <w:pPr>
              <w:pStyle w:val="style0"/>
              <w:jc w:val="both"/>
            </w:pPr>
            <w:r>
              <w:rPr>
                <w:sz w:val="28"/>
                <w:szCs w:val="28"/>
              </w:rPr>
              <w:t>3.</w:t>
            </w:r>
            <w:r>
              <w:rPr>
                <w:sz w:val="28"/>
                <w:szCs w:val="28"/>
                <w:lang w:val="kk-KZ"/>
              </w:rPr>
              <w:t xml:space="preserve"> Математические методы в исследов. индивид и и групп. деят \Под ред. В.Крылова.-М., 1989</w:t>
            </w:r>
          </w:p>
          <w:p>
            <w:pPr>
              <w:pStyle w:val="style0"/>
              <w:jc w:val="both"/>
            </w:pPr>
            <w:r>
              <w:rPr>
                <w:sz w:val="28"/>
                <w:szCs w:val="28"/>
                <w:lang w:val="kk-KZ"/>
              </w:rPr>
              <w:t>4.Суходольский Г.В. Ос новы статистики для психо логов. Л.,1992</w:t>
            </w:r>
          </w:p>
          <w:p>
            <w:pPr>
              <w:pStyle w:val="style0"/>
              <w:jc w:val="both"/>
            </w:pPr>
            <w:r>
              <w:rPr>
                <w:sz w:val="28"/>
                <w:szCs w:val="28"/>
              </w:rPr>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Жазбаша жұмыс</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11-апта</w:t>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snapToGrid w:val="false"/>
              <w:jc w:val="both"/>
            </w:pPr>
            <w:r>
              <w:rPr>
                <w:sz w:val="28"/>
                <w:szCs w:val="28"/>
                <w:lang w:val="kk-KZ"/>
              </w:rPr>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10</w:t>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 </w:t>
            </w:r>
            <w:r>
              <w:rPr>
                <w:sz w:val="28"/>
                <w:szCs w:val="28"/>
                <w:lang w:val="kk-KZ"/>
              </w:rPr>
              <w:t>8</w:t>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Статистика</w:t>
            </w:r>
          </w:p>
          <w:p>
            <w:pPr>
              <w:pStyle w:val="style0"/>
              <w:jc w:val="both"/>
            </w:pPr>
            <w:r>
              <w:rPr>
                <w:sz w:val="28"/>
                <w:szCs w:val="28"/>
                <w:lang w:val="kk-KZ"/>
              </w:rPr>
              <w:t>лық қортын ды: зерттеу гипотезаларын тексеру</w:t>
            </w:r>
          </w:p>
          <w:p>
            <w:pPr>
              <w:pStyle w:val="style0"/>
              <w:jc w:val="both"/>
            </w:pPr>
            <w:r>
              <w:rPr>
                <w:sz w:val="28"/>
                <w:szCs w:val="28"/>
                <w:lang w:val="kk-KZ"/>
              </w:rPr>
              <w:t>Жазбаша жұмыс</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Писхологиялық зерттеу нәтиже лерін статистика лық анализдеу және статисти калық гипотеза түсінігі оны тексеру жолдары мен критерий лерін талдау</w:t>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1.Айвазян С</w:t>
            </w:r>
            <w:r>
              <w:rPr>
                <w:sz w:val="28"/>
                <w:szCs w:val="28"/>
              </w:rPr>
              <w:t>.А. Статис тическое исследование зависимостей.-М., 1988</w:t>
            </w:r>
          </w:p>
          <w:p>
            <w:pPr>
              <w:pStyle w:val="style0"/>
              <w:jc w:val="both"/>
            </w:pPr>
            <w:r>
              <w:rPr>
                <w:sz w:val="28"/>
                <w:szCs w:val="28"/>
              </w:rPr>
              <w:t>2.Айвазян С.А. Много мерный статистический анализ в социально-экономических исследо ваниях.-М., 1977</w:t>
            </w:r>
          </w:p>
          <w:p>
            <w:pPr>
              <w:pStyle w:val="style0"/>
              <w:jc w:val="both"/>
            </w:pPr>
            <w:r>
              <w:rPr>
                <w:sz w:val="28"/>
                <w:szCs w:val="28"/>
              </w:rPr>
              <w:t>3.</w:t>
            </w:r>
            <w:r>
              <w:rPr>
                <w:sz w:val="28"/>
                <w:szCs w:val="28"/>
                <w:lang w:val="kk-KZ"/>
              </w:rPr>
              <w:t>Андерсон Т. Введение в многомерной статисти ческой анализ.</w:t>
            </w:r>
          </w:p>
          <w:p>
            <w:pPr>
              <w:pStyle w:val="style0"/>
              <w:jc w:val="both"/>
            </w:pPr>
            <w:r>
              <w:rPr>
                <w:sz w:val="28"/>
                <w:szCs w:val="28"/>
                <w:lang w:val="kk-KZ"/>
              </w:rPr>
              <w:t>4.Гласс ДЖ., Стенли Дж. Статистические методы в педагогике и психол.\ Под. Ред. Ю.П. Адлера.М.1976</w:t>
            </w:r>
          </w:p>
          <w:p>
            <w:pPr>
              <w:pStyle w:val="style0"/>
              <w:jc w:val="both"/>
            </w:pPr>
            <w:r>
              <w:rPr>
                <w:sz w:val="28"/>
                <w:szCs w:val="28"/>
                <w:lang w:val="kk-KZ"/>
              </w:rPr>
              <w:t>5.Кендалл М., Стюарт А. Многомерный статисти ческий анализ и вре менные ряды.-М., 1986</w:t>
            </w:r>
          </w:p>
          <w:p>
            <w:pPr>
              <w:pStyle w:val="style0"/>
              <w:jc w:val="both"/>
            </w:pPr>
            <w:r>
              <w:rPr>
                <w:sz w:val="28"/>
                <w:szCs w:val="28"/>
                <w:lang w:val="kk-KZ"/>
              </w:rPr>
              <w:t>6.Клейнен Дж. Статис тические методы в ими тационном моделиро вании.-М., 1989</w:t>
            </w:r>
          </w:p>
          <w:p>
            <w:pPr>
              <w:pStyle w:val="style0"/>
              <w:jc w:val="both"/>
            </w:pPr>
            <w:r>
              <w:rPr>
                <w:sz w:val="28"/>
                <w:szCs w:val="28"/>
                <w:lang w:val="kk-KZ"/>
              </w:rPr>
              <w:t>7.Крылов В.Ю. Математические методы в психологии.-М., 1980</w:t>
            </w:r>
          </w:p>
          <w:p>
            <w:pPr>
              <w:pStyle w:val="style0"/>
              <w:jc w:val="both"/>
            </w:pPr>
            <w:r>
              <w:rPr>
                <w:sz w:val="28"/>
                <w:szCs w:val="28"/>
                <w:lang w:val="kk-KZ"/>
              </w:rPr>
              <w:t>8. Сидоренко Е.В. Методы математической обработки в психологии.- СПБ. 2001</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Жазбаша жұмыс</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12-13</w:t>
            </w:r>
          </w:p>
          <w:p>
            <w:pPr>
              <w:pStyle w:val="style0"/>
              <w:jc w:val="both"/>
            </w:pPr>
            <w:r>
              <w:rPr>
                <w:sz w:val="28"/>
                <w:szCs w:val="28"/>
                <w:lang w:val="kk-KZ"/>
              </w:rPr>
              <w:t>апта</w:t>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snapToGrid w:val="false"/>
              <w:jc w:val="both"/>
            </w:pPr>
            <w:r>
              <w:rPr>
                <w:sz w:val="28"/>
                <w:szCs w:val="28"/>
                <w:lang w:val="kk-KZ"/>
              </w:rPr>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11</w:t>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w:t>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Параметрлік және пара метрлік емес критерийлер Реферат жазу</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Психологиялық зерттеулерге қолданылатын параметрлік және параметр лік емес критер ийлер ерекше ліктерін талдау.</w:t>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1.Адлер Ю.П., Ковалев А.Н. Математическая статистика и планирование эксперимента в науках о человеке.-М., 1989</w:t>
            </w:r>
          </w:p>
          <w:p>
            <w:pPr>
              <w:pStyle w:val="style0"/>
              <w:jc w:val="both"/>
            </w:pPr>
            <w:r>
              <w:rPr>
                <w:sz w:val="28"/>
                <w:szCs w:val="28"/>
                <w:lang w:val="kk-KZ"/>
              </w:rPr>
              <w:t>2.Крылов АН. Прикладная математика и ее значения для техники.-М., 1931</w:t>
            </w:r>
          </w:p>
          <w:p>
            <w:pPr>
              <w:pStyle w:val="style0"/>
              <w:jc w:val="both"/>
            </w:pPr>
            <w:r>
              <w:rPr>
                <w:sz w:val="28"/>
                <w:szCs w:val="28"/>
                <w:lang w:val="kk-KZ"/>
              </w:rPr>
              <w:t>3.Крылов Ю.В., Морозов Ю.И. Моделирование адап тивных аспектов поведение.-М., 1980</w:t>
            </w:r>
          </w:p>
          <w:p>
            <w:pPr>
              <w:pStyle w:val="style0"/>
              <w:jc w:val="both"/>
            </w:pPr>
            <w:r>
              <w:rPr>
                <w:sz w:val="28"/>
                <w:szCs w:val="28"/>
                <w:lang w:val="kk-KZ"/>
              </w:rPr>
              <w:t>4.Миркин Б.Г. Анализ качественных признаков.-М.. 1976</w:t>
            </w:r>
          </w:p>
          <w:p>
            <w:pPr>
              <w:pStyle w:val="style0"/>
              <w:jc w:val="both"/>
            </w:pPr>
            <w:r>
              <w:rPr>
                <w:sz w:val="28"/>
                <w:szCs w:val="28"/>
                <w:lang w:val="kk-KZ"/>
              </w:rPr>
              <w:t>5.РайфаГ., Шлейфер Р. Прикладная теория статис тических решений.-М., 1987</w:t>
            </w:r>
          </w:p>
          <w:p>
            <w:pPr>
              <w:pStyle w:val="style0"/>
              <w:jc w:val="both"/>
            </w:pPr>
            <w:r>
              <w:rPr>
                <w:sz w:val="28"/>
                <w:szCs w:val="28"/>
                <w:lang w:val="kk-KZ"/>
              </w:rPr>
              <w:t>6.Хейс Д. Причинный анализ статистических исследованиях.-М., 1981</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Ауызша жұмыс ретінде тапсыру</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14-апта</w:t>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snapToGrid w:val="false"/>
              <w:jc w:val="both"/>
            </w:pPr>
            <w:r>
              <w:rPr>
                <w:sz w:val="28"/>
                <w:szCs w:val="28"/>
                <w:lang w:val="kk-KZ"/>
              </w:rPr>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12</w:t>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2 АБ</w:t>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Бақылау жұмысы</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2-модуль бойынша бақылау жұмысы</w:t>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Тексеру ж.</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15 апта</w:t>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8</w:t>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2 АБ нәтижесі</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18</w:t>
            </w:r>
          </w:p>
        </w:tc>
      </w:tr>
      <w:tr>
        <w:trPr>
          <w:cantSplit w:val="false"/>
        </w:trPr>
        <w:tc>
          <w:tcPr>
            <w:tcW w:type="dxa" w:w="456"/>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804"/>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80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Нәтижесі 2АБ+сем 12 балл</w:t>
            </w:r>
          </w:p>
        </w:tc>
        <w:tc>
          <w:tcPr>
            <w:tcW w:type="dxa" w:w="19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324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both"/>
            </w:pPr>
            <w:r>
              <w:rPr>
                <w:sz w:val="28"/>
                <w:szCs w:val="28"/>
                <w:lang w:val="kk-KZ"/>
              </w:rPr>
            </w:r>
          </w:p>
        </w:tc>
        <w:tc>
          <w:tcPr>
            <w:tcW w:type="dxa" w:w="1632"/>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both"/>
            </w:pPr>
            <w:r>
              <w:rPr>
                <w:sz w:val="28"/>
                <w:szCs w:val="28"/>
                <w:lang w:val="kk-KZ"/>
              </w:rPr>
              <w:t>12+</w:t>
            </w:r>
          </w:p>
          <w:p>
            <w:pPr>
              <w:pStyle w:val="style0"/>
              <w:jc w:val="both"/>
            </w:pPr>
            <w:r>
              <w:rPr>
                <w:sz w:val="28"/>
                <w:szCs w:val="28"/>
                <w:lang w:val="kk-KZ"/>
              </w:rPr>
              <w:t>18-</w:t>
            </w:r>
          </w:p>
          <w:p>
            <w:pPr>
              <w:pStyle w:val="style0"/>
              <w:jc w:val="both"/>
            </w:pPr>
            <w:r>
              <w:rPr>
                <w:sz w:val="28"/>
                <w:szCs w:val="28"/>
                <w:lang w:val="kk-KZ"/>
              </w:rPr>
              <w:t>30б</w:t>
            </w:r>
          </w:p>
        </w:tc>
      </w:tr>
    </w:tbl>
    <w:p>
      <w:pPr>
        <w:pStyle w:val="style0"/>
      </w:pPr>
      <w:r>
        <w:rPr/>
      </w:r>
    </w:p>
    <w:p>
      <w:pPr>
        <w:pStyle w:val="style0"/>
        <w:jc w:val="center"/>
      </w:pPr>
      <w:r>
        <w:rPr>
          <w:b/>
          <w:sz w:val="28"/>
          <w:szCs w:val="28"/>
          <w:lang w:val="kk-KZ"/>
        </w:rPr>
      </w:r>
    </w:p>
    <w:p>
      <w:pPr>
        <w:pStyle w:val="style0"/>
        <w:jc w:val="center"/>
      </w:pPr>
      <w:r>
        <w:rPr>
          <w:b/>
          <w:sz w:val="28"/>
          <w:szCs w:val="28"/>
          <w:lang w:val="kk-KZ"/>
        </w:rPr>
      </w:r>
    </w:p>
    <w:p>
      <w:pPr>
        <w:pStyle w:val="style0"/>
        <w:jc w:val="center"/>
      </w:pPr>
      <w:r>
        <w:rPr>
          <w:b/>
          <w:sz w:val="28"/>
          <w:szCs w:val="28"/>
          <w:lang w:val="kk-KZ"/>
        </w:rPr>
        <w:t xml:space="preserve"> </w:t>
      </w:r>
    </w:p>
    <w:p>
      <w:pPr>
        <w:pStyle w:val="style0"/>
        <w:jc w:val="center"/>
      </w:pPr>
      <w:r>
        <w:rPr>
          <w:b/>
          <w:sz w:val="28"/>
          <w:szCs w:val="28"/>
          <w:lang w:val="kk-KZ"/>
        </w:rPr>
      </w:r>
    </w:p>
    <w:p>
      <w:pPr>
        <w:pStyle w:val="style0"/>
        <w:jc w:val="center"/>
      </w:pPr>
      <w:r>
        <w:rPr>
          <w:b/>
          <w:sz w:val="28"/>
          <w:szCs w:val="28"/>
          <w:lang w:val="kk-KZ"/>
        </w:rPr>
        <w:t>СӨЖ тапсырмасы</w:t>
      </w:r>
    </w:p>
    <w:tbl>
      <w:tblPr>
        <w:jc w:val="left"/>
        <w:tblInd w:type="dxa" w:w="-10"/>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468"/>
        <w:gridCol w:w="5220"/>
        <w:gridCol w:w="1080"/>
        <w:gridCol w:w="1080"/>
        <w:gridCol w:w="1260"/>
        <w:gridCol w:w="560"/>
      </w:tblGrid>
      <w:tr>
        <w:trPr>
          <w:cantSplit w:val="false"/>
        </w:trPr>
        <w:tc>
          <w:tcPr>
            <w:tcW w:type="dxa" w:w="468"/>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lang w:val="kk-KZ"/>
              </w:rPr>
              <w:t>№</w:t>
            </w:r>
          </w:p>
        </w:tc>
        <w:tc>
          <w:tcPr>
            <w:tcW w:type="dxa" w:w="5220"/>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b/>
                <w:lang w:val="kk-KZ"/>
              </w:rPr>
              <w:t>СӨЖ тапсырмасы</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b/>
                <w:lang w:val="kk-KZ"/>
              </w:rPr>
              <w:t>_</w:t>
            </w:r>
            <w:r>
              <w:rPr>
                <w:b/>
                <w:lang w:val="mo-MD"/>
              </w:rPr>
              <w:t>Ө</w:t>
            </w:r>
            <w:r>
              <w:rPr>
                <w:b/>
                <w:lang w:val="kk-KZ"/>
              </w:rPr>
              <w:t>ткізу</w:t>
            </w:r>
          </w:p>
          <w:p>
            <w:pPr>
              <w:pStyle w:val="style20"/>
              <w:jc w:val="left"/>
            </w:pPr>
            <w:r>
              <w:rPr>
                <w:b/>
                <w:lang w:val="kk-KZ"/>
              </w:rPr>
              <w:t xml:space="preserve"> </w:t>
            </w:r>
            <w:r>
              <w:rPr>
                <w:b/>
                <w:lang w:val="kk-KZ"/>
              </w:rPr>
              <w:t>мерзімі</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b/>
                <w:lang w:val="kk-KZ"/>
              </w:rPr>
              <w:t>Тапсыру мерзімі</w:t>
            </w:r>
          </w:p>
        </w:tc>
        <w:tc>
          <w:tcPr>
            <w:tcW w:type="dxa" w:w="1260"/>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b/>
                <w:lang w:val="kk-KZ"/>
              </w:rPr>
              <w:t>Тексеру формасы</w:t>
            </w:r>
          </w:p>
        </w:tc>
        <w:tc>
          <w:tcPr>
            <w:tcW w:type="dxa" w:w="56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
              <w:jc w:val="left"/>
            </w:pPr>
            <w:r>
              <w:rPr>
                <w:b/>
                <w:lang w:val="kk-KZ"/>
              </w:rPr>
              <w:t xml:space="preserve">Макс </w:t>
            </w:r>
          </w:p>
          <w:p>
            <w:pPr>
              <w:pStyle w:val="style20"/>
              <w:jc w:val="left"/>
            </w:pPr>
            <w:r>
              <w:rPr>
                <w:b/>
                <w:lang w:val="kk-KZ"/>
              </w:rPr>
              <w:t>балл</w:t>
            </w:r>
          </w:p>
        </w:tc>
      </w:tr>
      <w:tr>
        <w:trPr>
          <w:cantSplit w:val="false"/>
        </w:trPr>
        <w:tc>
          <w:tcPr>
            <w:tcW w:type="dxa" w:w="468"/>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lang w:val="kk-KZ"/>
              </w:rPr>
              <w:t xml:space="preserve">   </w:t>
            </w:r>
            <w:r>
              <w:rPr>
                <w:lang w:val="kk-KZ"/>
              </w:rPr>
              <w:t>1</w:t>
            </w:r>
          </w:p>
        </w:tc>
        <w:tc>
          <w:tcPr>
            <w:tcW w:type="dxa" w:w="5220"/>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lang w:val="kk-KZ"/>
              </w:rPr>
              <w:t>Математикалық  әдістерді психологиялық зерттеулерді қолданудың ерекшеліктері</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lang w:val="kk-KZ"/>
              </w:rPr>
              <w:t>2- апта</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lang w:val="kk-KZ"/>
              </w:rPr>
              <w:t>1- апта</w:t>
            </w:r>
          </w:p>
        </w:tc>
        <w:tc>
          <w:tcPr>
            <w:tcW w:type="dxa" w:w="1260"/>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lang w:val="kk-KZ"/>
              </w:rPr>
              <w:t>Жазбаша</w:t>
            </w:r>
          </w:p>
          <w:p>
            <w:pPr>
              <w:pStyle w:val="style20"/>
              <w:jc w:val="left"/>
            </w:pPr>
            <w:r>
              <w:rPr>
                <w:lang w:val="kk-KZ"/>
              </w:rPr>
              <w:t xml:space="preserve"> </w:t>
            </w:r>
            <w:r>
              <w:rPr>
                <w:lang w:val="kk-KZ"/>
              </w:rPr>
              <w:t>жасау</w:t>
            </w:r>
          </w:p>
        </w:tc>
        <w:tc>
          <w:tcPr>
            <w:tcW w:type="dxa" w:w="56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
              <w:tabs>
                <w:tab w:leader="none" w:pos="380" w:val="left"/>
                <w:tab w:leader="none" w:pos="1422" w:val="center"/>
              </w:tabs>
              <w:jc w:val="left"/>
            </w:pPr>
            <w:r>
              <w:rPr>
                <w:lang w:val="kk-KZ"/>
              </w:rPr>
              <w:t>2,5 б.</w:t>
            </w:r>
          </w:p>
        </w:tc>
      </w:tr>
      <w:tr>
        <w:trPr>
          <w:cantSplit w:val="false"/>
        </w:trPr>
        <w:tc>
          <w:tcPr>
            <w:tcW w:type="dxa" w:w="468"/>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lang w:val="kk-KZ"/>
              </w:rPr>
              <w:t xml:space="preserve">  </w:t>
            </w:r>
            <w:r>
              <w:rPr>
                <w:lang w:val="kk-KZ"/>
              </w:rPr>
              <w:t>2</w:t>
            </w:r>
          </w:p>
        </w:tc>
        <w:tc>
          <w:tcPr>
            <w:tcW w:type="dxa" w:w="5220"/>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lang w:val="kk-KZ"/>
              </w:rPr>
              <w:t xml:space="preserve">Математикалық психологияның тарихы және методологиясы </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lang w:val="kk-KZ"/>
              </w:rPr>
              <w:t>3-4 апта</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lang w:val="kk-KZ"/>
              </w:rPr>
              <w:t>3- апта</w:t>
            </w:r>
          </w:p>
        </w:tc>
        <w:tc>
          <w:tcPr>
            <w:tcW w:type="dxa" w:w="1260"/>
            <w:tcBorders>
              <w:top w:color="000000" w:space="0" w:sz="4" w:val="single"/>
              <w:left w:color="000000" w:space="0" w:sz="4" w:val="single"/>
              <w:bottom w:color="000000" w:space="0" w:sz="4" w:val="single"/>
              <w:right w:val="none"/>
            </w:tcBorders>
            <w:shd w:fill="auto" w:val="clear"/>
            <w:tcMar>
              <w:left w:type="dxa" w:w="103"/>
            </w:tcMar>
          </w:tcPr>
          <w:p>
            <w:pPr>
              <w:pStyle w:val="style20"/>
              <w:jc w:val="left"/>
            </w:pPr>
            <w:r>
              <w:rPr>
                <w:lang w:val="kk-KZ"/>
              </w:rPr>
              <w:t>Ауызша тап</w:t>
            </w:r>
          </w:p>
          <w:p>
            <w:pPr>
              <w:pStyle w:val="style20"/>
              <w:jc w:val="left"/>
            </w:pPr>
            <w:r>
              <w:rPr>
                <w:lang w:val="kk-KZ"/>
              </w:rPr>
              <w:t>сыру</w:t>
            </w:r>
          </w:p>
        </w:tc>
        <w:tc>
          <w:tcPr>
            <w:tcW w:type="dxa" w:w="56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20"/>
              <w:jc w:val="left"/>
            </w:pPr>
            <w:r>
              <w:rPr>
                <w:lang w:val="kk-KZ"/>
              </w:rPr>
              <w:t>2,5 б.</w:t>
            </w:r>
          </w:p>
        </w:tc>
      </w:tr>
      <w:tr>
        <w:trPr>
          <w:cantSplit w:val="false"/>
        </w:trPr>
        <w:tc>
          <w:tcPr>
            <w:tcW w:type="dxa" w:w="468"/>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 xml:space="preserve"> </w:t>
            </w:r>
            <w:r>
              <w:rPr>
                <w:sz w:val="28"/>
                <w:szCs w:val="28"/>
              </w:rPr>
              <w:t>3</w:t>
            </w:r>
          </w:p>
        </w:tc>
        <w:tc>
          <w:tcPr>
            <w:tcW w:type="dxa" w:w="522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Статистикалық  гипотезаларды тексеру принциптері.</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5- апта</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4 апта</w:t>
            </w:r>
          </w:p>
        </w:tc>
        <w:tc>
          <w:tcPr>
            <w:tcW w:type="dxa" w:w="126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Реферат</w:t>
            </w:r>
          </w:p>
        </w:tc>
        <w:tc>
          <w:tcPr>
            <w:tcW w:type="dxa" w:w="56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16"/>
              <w:spacing w:after="120" w:before="0"/>
              <w:contextualSpacing w:val="false"/>
              <w:jc w:val="both"/>
            </w:pPr>
            <w:r>
              <w:rPr>
                <w:sz w:val="28"/>
                <w:szCs w:val="28"/>
              </w:rPr>
              <w:t>2,5 б.</w:t>
            </w:r>
          </w:p>
        </w:tc>
      </w:tr>
      <w:tr>
        <w:trPr>
          <w:cantSplit w:val="false"/>
        </w:trPr>
        <w:tc>
          <w:tcPr>
            <w:tcW w:type="dxa" w:w="468"/>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4</w:t>
            </w:r>
          </w:p>
        </w:tc>
        <w:tc>
          <w:tcPr>
            <w:tcW w:type="dxa" w:w="522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Психологиялық эксперименттерге факторлық анализді қолдану ерекшеліктері</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6-апта</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5-апта</w:t>
            </w:r>
          </w:p>
        </w:tc>
        <w:tc>
          <w:tcPr>
            <w:tcW w:type="dxa" w:w="126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Ауызша тапсыру</w:t>
            </w:r>
          </w:p>
        </w:tc>
        <w:tc>
          <w:tcPr>
            <w:tcW w:type="dxa" w:w="56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16"/>
              <w:snapToGrid w:val="false"/>
              <w:spacing w:after="120" w:before="0"/>
              <w:contextualSpacing w:val="false"/>
              <w:jc w:val="both"/>
            </w:pPr>
            <w:r>
              <w:rPr>
                <w:sz w:val="28"/>
                <w:szCs w:val="28"/>
              </w:rPr>
            </w:r>
          </w:p>
        </w:tc>
      </w:tr>
      <w:tr>
        <w:trPr>
          <w:cantSplit w:val="false"/>
        </w:trPr>
        <w:tc>
          <w:tcPr>
            <w:tcW w:type="dxa" w:w="468"/>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5</w:t>
            </w:r>
          </w:p>
        </w:tc>
        <w:tc>
          <w:tcPr>
            <w:tcW w:type="dxa" w:w="522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Корреляциялық зерттеулерде себепті салдарлы байланыс тарды статистикалық анализдеу</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7-апта</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7 апта</w:t>
            </w:r>
          </w:p>
        </w:tc>
        <w:tc>
          <w:tcPr>
            <w:tcW w:type="dxa" w:w="126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Реферат жазу</w:t>
            </w:r>
          </w:p>
        </w:tc>
        <w:tc>
          <w:tcPr>
            <w:tcW w:type="dxa" w:w="56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16"/>
              <w:snapToGrid w:val="false"/>
              <w:spacing w:after="120" w:before="0"/>
              <w:contextualSpacing w:val="false"/>
              <w:jc w:val="both"/>
            </w:pPr>
            <w:r>
              <w:rPr>
                <w:sz w:val="28"/>
                <w:szCs w:val="28"/>
                <w:lang w:val="kk-KZ"/>
              </w:rPr>
            </w:r>
          </w:p>
        </w:tc>
      </w:tr>
      <w:tr>
        <w:trPr>
          <w:cantSplit w:val="false"/>
        </w:trPr>
        <w:tc>
          <w:tcPr>
            <w:tcW w:type="dxa" w:w="468"/>
            <w:tcBorders>
              <w:top w:color="000000" w:space="0" w:sz="4" w:val="single"/>
              <w:left w:color="000000" w:space="0" w:sz="4" w:val="single"/>
              <w:bottom w:color="000000" w:space="0" w:sz="4" w:val="single"/>
              <w:right w:val="none"/>
            </w:tcBorders>
            <w:shd w:fill="auto" w:val="clear"/>
            <w:tcMar>
              <w:left w:type="dxa" w:w="103"/>
            </w:tcMar>
          </w:tcPr>
          <w:p>
            <w:pPr>
              <w:pStyle w:val="style16"/>
              <w:snapToGrid w:val="false"/>
              <w:spacing w:after="120" w:before="0"/>
              <w:contextualSpacing w:val="false"/>
              <w:jc w:val="both"/>
            </w:pPr>
            <w:r>
              <w:rPr>
                <w:sz w:val="28"/>
                <w:szCs w:val="28"/>
                <w:lang w:val="kk-KZ"/>
              </w:rPr>
            </w:r>
          </w:p>
        </w:tc>
        <w:tc>
          <w:tcPr>
            <w:tcW w:type="dxa" w:w="522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Экспериментті жоспарлау негіздері және олардың математикалық аппараты</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8-9 апта</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8-апта</w:t>
            </w:r>
          </w:p>
        </w:tc>
        <w:tc>
          <w:tcPr>
            <w:tcW w:type="dxa" w:w="126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Жазбаша</w:t>
            </w:r>
          </w:p>
        </w:tc>
        <w:tc>
          <w:tcPr>
            <w:tcW w:type="dxa" w:w="56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16"/>
              <w:snapToGrid w:val="false"/>
              <w:spacing w:after="120" w:before="0"/>
              <w:contextualSpacing w:val="false"/>
              <w:jc w:val="both"/>
            </w:pPr>
            <w:r>
              <w:rPr>
                <w:sz w:val="28"/>
                <w:szCs w:val="28"/>
              </w:rPr>
            </w:r>
          </w:p>
        </w:tc>
      </w:tr>
      <w:tr>
        <w:trPr>
          <w:cantSplit w:val="false"/>
        </w:trPr>
        <w:tc>
          <w:tcPr>
            <w:tcW w:type="dxa" w:w="468"/>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6</w:t>
            </w:r>
          </w:p>
        </w:tc>
        <w:tc>
          <w:tcPr>
            <w:tcW w:type="dxa" w:w="522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 xml:space="preserve">Көп функционалды корреляция </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10 апта</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9 апта</w:t>
            </w:r>
          </w:p>
        </w:tc>
        <w:tc>
          <w:tcPr>
            <w:tcW w:type="dxa" w:w="126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 xml:space="preserve">Ауызша </w:t>
            </w:r>
          </w:p>
        </w:tc>
        <w:tc>
          <w:tcPr>
            <w:tcW w:type="dxa" w:w="56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16"/>
              <w:snapToGrid w:val="false"/>
              <w:spacing w:after="120" w:before="0"/>
              <w:contextualSpacing w:val="false"/>
              <w:jc w:val="both"/>
            </w:pPr>
            <w:r>
              <w:rPr>
                <w:sz w:val="28"/>
                <w:szCs w:val="28"/>
                <w:lang w:val="kk-KZ"/>
              </w:rPr>
            </w:r>
          </w:p>
        </w:tc>
      </w:tr>
      <w:tr>
        <w:trPr>
          <w:cantSplit w:val="false"/>
        </w:trPr>
        <w:tc>
          <w:tcPr>
            <w:tcW w:type="dxa" w:w="468"/>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7</w:t>
            </w:r>
          </w:p>
        </w:tc>
        <w:tc>
          <w:tcPr>
            <w:tcW w:type="dxa" w:w="522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Нормалды бөлу</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11-апта</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10 апта</w:t>
            </w:r>
          </w:p>
        </w:tc>
        <w:tc>
          <w:tcPr>
            <w:tcW w:type="dxa" w:w="126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 xml:space="preserve">Жазбаша </w:t>
            </w:r>
          </w:p>
        </w:tc>
        <w:tc>
          <w:tcPr>
            <w:tcW w:type="dxa" w:w="56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16"/>
              <w:snapToGrid w:val="false"/>
              <w:spacing w:after="120" w:before="0"/>
              <w:contextualSpacing w:val="false"/>
              <w:jc w:val="both"/>
            </w:pPr>
            <w:r>
              <w:rPr>
                <w:sz w:val="28"/>
                <w:szCs w:val="28"/>
                <w:lang w:val="kk-KZ"/>
              </w:rPr>
            </w:r>
          </w:p>
        </w:tc>
      </w:tr>
      <w:tr>
        <w:trPr>
          <w:cantSplit w:val="false"/>
        </w:trPr>
        <w:tc>
          <w:tcPr>
            <w:tcW w:type="dxa" w:w="468"/>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smj-NO"/>
              </w:rPr>
              <w:t>8</w:t>
            </w:r>
          </w:p>
        </w:tc>
        <w:tc>
          <w:tcPr>
            <w:tcW w:type="dxa" w:w="522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Орталық тенденциялар  өлшемдері</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12-13-апта</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12 апта</w:t>
            </w:r>
          </w:p>
        </w:tc>
        <w:tc>
          <w:tcPr>
            <w:tcW w:type="dxa" w:w="126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Ауызша</w:t>
            </w:r>
          </w:p>
        </w:tc>
        <w:tc>
          <w:tcPr>
            <w:tcW w:type="dxa" w:w="56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16"/>
              <w:snapToGrid w:val="false"/>
              <w:spacing w:after="120" w:before="0"/>
              <w:contextualSpacing w:val="false"/>
              <w:jc w:val="both"/>
            </w:pPr>
            <w:r>
              <w:rPr>
                <w:sz w:val="28"/>
                <w:szCs w:val="28"/>
                <w:lang w:val="kk-KZ"/>
              </w:rPr>
            </w:r>
          </w:p>
        </w:tc>
      </w:tr>
      <w:tr>
        <w:trPr>
          <w:cantSplit w:val="false"/>
        </w:trPr>
        <w:tc>
          <w:tcPr>
            <w:tcW w:type="dxa" w:w="468"/>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smj-NO"/>
              </w:rPr>
              <w:t>9</w:t>
            </w:r>
          </w:p>
        </w:tc>
        <w:tc>
          <w:tcPr>
            <w:tcW w:type="dxa" w:w="522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Психологиядағы айырмашылықтардың статистикалық критерийлері.</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14-15-апта</w:t>
            </w:r>
          </w:p>
        </w:tc>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rPr>
              <w:t>14-апта</w:t>
            </w:r>
          </w:p>
        </w:tc>
        <w:tc>
          <w:tcPr>
            <w:tcW w:type="dxa" w:w="1260"/>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Реферат</w:t>
            </w:r>
          </w:p>
        </w:tc>
        <w:tc>
          <w:tcPr>
            <w:tcW w:type="dxa" w:w="56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16"/>
              <w:snapToGrid w:val="false"/>
              <w:spacing w:after="120" w:before="0"/>
              <w:contextualSpacing w:val="false"/>
              <w:jc w:val="both"/>
            </w:pPr>
            <w:r>
              <w:rPr>
                <w:sz w:val="28"/>
                <w:szCs w:val="28"/>
                <w:lang w:val="kk-KZ"/>
              </w:rPr>
            </w:r>
          </w:p>
        </w:tc>
      </w:tr>
      <w:tr>
        <w:trPr>
          <w:trHeight w:hRule="atLeast" w:val="661"/>
          <w:cantSplit w:val="false"/>
        </w:trPr>
        <w:tc>
          <w:tcPr>
            <w:tcW w:type="dxa" w:w="468"/>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smj-NO"/>
              </w:rPr>
              <w:t>Бар</w:t>
            </w:r>
          </w:p>
        </w:tc>
        <w:tc>
          <w:tcPr>
            <w:tcW w:type="dxa" w:w="5220"/>
            <w:tcBorders>
              <w:top w:color="000000" w:space="0" w:sz="4" w:val="single"/>
              <w:left w:color="000000" w:space="0" w:sz="4" w:val="single"/>
              <w:bottom w:color="000000" w:space="0" w:sz="4" w:val="single"/>
              <w:right w:val="none"/>
            </w:tcBorders>
            <w:shd w:fill="auto" w:val="clear"/>
            <w:tcMar>
              <w:left w:type="dxa" w:w="103"/>
            </w:tcMar>
          </w:tcPr>
          <w:p>
            <w:pPr>
              <w:pStyle w:val="style16"/>
              <w:snapToGrid w:val="false"/>
              <w:spacing w:after="120" w:before="0"/>
              <w:contextualSpacing w:val="false"/>
              <w:jc w:val="both"/>
            </w:pPr>
            <w:r>
              <w:rPr>
                <w:sz w:val="28"/>
                <w:szCs w:val="28"/>
                <w:lang w:val="smj-NO"/>
              </w:rPr>
            </w:r>
          </w:p>
        </w:tc>
        <w:tc>
          <w:tcPr>
            <w:tcW w:type="dxa" w:w="2160"/>
            <w:gridSpan w:val="2"/>
            <w:tcBorders>
              <w:top w:color="000000" w:space="0" w:sz="4" w:val="single"/>
              <w:left w:color="000000" w:space="0" w:sz="4" w:val="single"/>
              <w:bottom w:color="000000" w:space="0" w:sz="4" w:val="single"/>
              <w:right w:val="none"/>
            </w:tcBorders>
            <w:shd w:fill="auto" w:val="clear"/>
            <w:tcMar>
              <w:left w:type="dxa" w:w="103"/>
            </w:tcMar>
          </w:tcPr>
          <w:p>
            <w:pPr>
              <w:pStyle w:val="style16"/>
              <w:spacing w:after="120" w:before="0"/>
              <w:contextualSpacing w:val="false"/>
              <w:jc w:val="both"/>
            </w:pPr>
            <w:r>
              <w:rPr>
                <w:sz w:val="28"/>
                <w:szCs w:val="28"/>
                <w:lang w:val="kk-KZ"/>
              </w:rPr>
              <w:t xml:space="preserve">45 </w:t>
            </w:r>
            <w:r>
              <w:rPr>
                <w:sz w:val="28"/>
                <w:szCs w:val="28"/>
                <w:lang w:val="smj-NO"/>
              </w:rPr>
              <w:t xml:space="preserve"> саға</w:t>
            </w:r>
            <w:r>
              <w:rPr>
                <w:sz w:val="28"/>
                <w:szCs w:val="28"/>
                <w:lang w:val="kk-KZ"/>
              </w:rPr>
              <w:t>т</w:t>
            </w:r>
          </w:p>
        </w:tc>
        <w:tc>
          <w:tcPr>
            <w:tcW w:type="dxa" w:w="1260"/>
            <w:tcBorders>
              <w:top w:color="000000" w:space="0" w:sz="4" w:val="single"/>
              <w:left w:color="000000" w:space="0" w:sz="4" w:val="single"/>
              <w:bottom w:color="000000" w:space="0" w:sz="4" w:val="single"/>
              <w:right w:val="none"/>
            </w:tcBorders>
            <w:shd w:fill="auto" w:val="clear"/>
            <w:tcMar>
              <w:left w:type="dxa" w:w="103"/>
            </w:tcMar>
          </w:tcPr>
          <w:p>
            <w:pPr>
              <w:pStyle w:val="style16"/>
              <w:snapToGrid w:val="false"/>
              <w:spacing w:after="120" w:before="0"/>
              <w:contextualSpacing w:val="false"/>
              <w:jc w:val="both"/>
            </w:pPr>
            <w:r>
              <w:rPr>
                <w:sz w:val="28"/>
                <w:szCs w:val="28"/>
                <w:lang w:val="smj-NO"/>
              </w:rPr>
            </w:r>
          </w:p>
        </w:tc>
        <w:tc>
          <w:tcPr>
            <w:tcW w:type="dxa" w:w="56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16"/>
              <w:spacing w:after="120" w:before="0"/>
              <w:contextualSpacing w:val="false"/>
              <w:jc w:val="both"/>
            </w:pPr>
            <w:r>
              <w:rPr>
                <w:sz w:val="28"/>
                <w:szCs w:val="28"/>
                <w:lang w:val="smj-NO"/>
              </w:rPr>
              <w:t>7,5 б.</w:t>
            </w:r>
          </w:p>
        </w:tc>
      </w:tr>
    </w:tbl>
    <w:p>
      <w:pPr>
        <w:pStyle w:val="style0"/>
        <w:jc w:val="both"/>
      </w:pPr>
      <w:r>
        <w:rPr/>
      </w:r>
    </w:p>
    <w:p>
      <w:pPr>
        <w:pStyle w:val="style0"/>
        <w:ind w:firstLine="708" w:left="0" w:right="0"/>
        <w:jc w:val="both"/>
      </w:pPr>
      <w:r>
        <w:rPr>
          <w:b/>
          <w:sz w:val="28"/>
          <w:szCs w:val="28"/>
          <w:lang w:val="kk-KZ"/>
        </w:rPr>
        <w:t>Ескерту:</w:t>
      </w:r>
      <w:r>
        <w:rPr>
          <w:sz w:val="28"/>
          <w:szCs w:val="28"/>
          <w:lang w:val="kk-KZ"/>
        </w:rPr>
        <w:t xml:space="preserve"> Жазбаша жұмыстарды бағалауда (реферат, конспект, кесте,) келесі келесі критерийлер есепке алынады: 1) тапсыру мерзімдерін сақтау және жұмыс талаптарын толық орындау; 2) барлық жазбаша жұмыстарда пайдаланылатын әдебиеттерге нұсқаулар болуы қажет; 3) жұмысыңызда қарастырылатын сұрақ бойынша толық ақпарат, сондай-ақ өз ойлауыңыздың логикасы мен өз пайымдауларыңыз болуы қажет. Аяқталмаған жұмыстар есептелмейді.</w:t>
      </w:r>
    </w:p>
    <w:p>
      <w:pPr>
        <w:pStyle w:val="style0"/>
        <w:jc w:val="center"/>
      </w:pPr>
      <w:r>
        <w:rPr>
          <w:b/>
          <w:sz w:val="28"/>
          <w:szCs w:val="28"/>
          <w:lang w:val="kk-KZ"/>
        </w:rPr>
      </w:r>
    </w:p>
    <w:p>
      <w:pPr>
        <w:pStyle w:val="style0"/>
      </w:pPr>
      <w:r>
        <w:rPr>
          <w:lang w:val="ru-RU"/>
        </w:rPr>
        <w:t xml:space="preserve"> </w:t>
      </w:r>
      <w:r>
        <w:rPr>
          <w:b/>
          <w:sz w:val="28"/>
          <w:szCs w:val="28"/>
          <w:lang w:val="kk-KZ"/>
        </w:rPr>
        <w:t>СӨЖ тапсырмаларына арналған әдебиеттер</w:t>
      </w:r>
    </w:p>
    <w:p>
      <w:pPr>
        <w:pStyle w:val="style0"/>
        <w:jc w:val="center"/>
      </w:pPr>
      <w:r>
        <w:rPr>
          <w:b/>
          <w:sz w:val="28"/>
          <w:szCs w:val="28"/>
          <w:lang w:val="kk-KZ"/>
        </w:rPr>
      </w:r>
    </w:p>
    <w:p>
      <w:pPr>
        <w:pStyle w:val="style0"/>
        <w:jc w:val="both"/>
      </w:pPr>
      <w:r>
        <w:rPr>
          <w:sz w:val="28"/>
          <w:szCs w:val="28"/>
          <w:lang w:val="kk-KZ"/>
        </w:rPr>
        <w:t>1.</w:t>
      </w:r>
      <w:r>
        <w:rPr>
          <w:sz w:val="28"/>
          <w:szCs w:val="28"/>
        </w:rPr>
        <w:t>Акчурин И.А.</w:t>
      </w:r>
      <w:r>
        <w:rPr>
          <w:sz w:val="28"/>
          <w:szCs w:val="28"/>
          <w:lang w:val="kk-KZ"/>
        </w:rPr>
        <w:t>, Веденов М.Ф., Сачков Ю.В. О методологических проблемах математического моделирования в биологии. – В кн.: Математическое моделирование жизненных процессов. М.: Мысль, 1968, с. 7-44.</w:t>
      </w:r>
    </w:p>
    <w:p>
      <w:pPr>
        <w:pStyle w:val="style0"/>
        <w:jc w:val="both"/>
      </w:pPr>
      <w:r>
        <w:rPr>
          <w:sz w:val="28"/>
          <w:szCs w:val="28"/>
          <w:lang w:val="kk-KZ"/>
        </w:rPr>
        <w:t>2. Амосов Н.М. Моделирование сложных систем. Киев: Наук. думка, 1968. 88 с.</w:t>
      </w:r>
    </w:p>
    <w:p>
      <w:pPr>
        <w:pStyle w:val="style0"/>
        <w:jc w:val="both"/>
      </w:pPr>
      <w:r>
        <w:rPr>
          <w:sz w:val="28"/>
          <w:szCs w:val="28"/>
          <w:lang w:val="kk-KZ"/>
        </w:rPr>
        <w:t>3. Аткинсон Р., Бауэр Г., Кротерс Э. Введение в математическую теорию обучения. М.: Мир, 1968. 486 с.</w:t>
      </w:r>
    </w:p>
    <w:p>
      <w:pPr>
        <w:pStyle w:val="style0"/>
        <w:jc w:val="both"/>
      </w:pPr>
      <w:r>
        <w:rPr>
          <w:sz w:val="28"/>
          <w:szCs w:val="28"/>
          <w:lang w:val="kk-KZ"/>
        </w:rPr>
        <w:t>4. Брушлинский А.В. Основные проблемы и перспективы математизации психологии мышления. – Вопр. психологии, 1975, № 1, с. 3-11.</w:t>
      </w:r>
    </w:p>
    <w:p>
      <w:pPr>
        <w:pStyle w:val="style0"/>
        <w:jc w:val="both"/>
      </w:pPr>
      <w:r>
        <w:rPr>
          <w:sz w:val="28"/>
          <w:szCs w:val="28"/>
          <w:lang w:val="kk-KZ"/>
        </w:rPr>
        <w:t>5. Вайнберг Дж., Шумекер Дж. Статистика. М.: Статистика, 1979. 389 с.</w:t>
      </w:r>
    </w:p>
    <w:p>
      <w:pPr>
        <w:pStyle w:val="style0"/>
        <w:jc w:val="both"/>
      </w:pPr>
      <w:r>
        <w:rPr>
          <w:sz w:val="28"/>
          <w:szCs w:val="28"/>
          <w:lang w:val="kk-KZ"/>
        </w:rPr>
        <w:t>6. Ватель И.А., Ерешко Ф.И. Математика конфликта и сотрудничества. М.: Знание, 1973. 64 с.</w:t>
      </w:r>
    </w:p>
    <w:p>
      <w:pPr>
        <w:pStyle w:val="style0"/>
        <w:jc w:val="both"/>
      </w:pPr>
      <w:r>
        <w:rPr>
          <w:sz w:val="28"/>
          <w:szCs w:val="28"/>
          <w:lang w:val="kk-KZ"/>
        </w:rPr>
        <w:t>7. Гуттман Л. Основные компоненты шкального анализа. – В кн.: Математические методы в современной буржуазной социологии. М.: Прогресс, 1966, с. 288-343.</w:t>
      </w:r>
    </w:p>
    <w:p>
      <w:pPr>
        <w:pStyle w:val="style0"/>
        <w:jc w:val="both"/>
      </w:pPr>
      <w:r>
        <w:rPr>
          <w:sz w:val="28"/>
          <w:szCs w:val="28"/>
          <w:lang w:val="kk-KZ"/>
        </w:rPr>
        <w:t>8. Джонстон Дж. Экономические методы. М.: Статистика, 1980. 444 с.</w:t>
      </w:r>
    </w:p>
    <w:p>
      <w:pPr>
        <w:pStyle w:val="style0"/>
        <w:jc w:val="both"/>
      </w:pPr>
      <w:r>
        <w:rPr>
          <w:sz w:val="28"/>
          <w:szCs w:val="28"/>
          <w:lang w:val="kk-KZ"/>
        </w:rPr>
        <w:t>9. Зигель А., Вольф Дж. Модели группового поведения в системе человек – машина. М.: Мир, 1973. 261 с.</w:t>
      </w:r>
    </w:p>
    <w:p>
      <w:pPr>
        <w:pStyle w:val="style0"/>
        <w:jc w:val="both"/>
      </w:pPr>
      <w:r>
        <w:rPr>
          <w:sz w:val="28"/>
          <w:szCs w:val="28"/>
          <w:lang w:val="kk-KZ"/>
        </w:rPr>
        <w:t>10. Зыков А.А. Теория конечных графов. Новосибирск: Наука, 1969. 543 с.</w:t>
      </w:r>
    </w:p>
    <w:p>
      <w:pPr>
        <w:pStyle w:val="style0"/>
        <w:jc w:val="both"/>
      </w:pPr>
      <w:r>
        <w:rPr>
          <w:sz w:val="28"/>
          <w:szCs w:val="28"/>
          <w:lang w:val="kk-KZ"/>
        </w:rPr>
        <w:t>11. Кемени Дж., Снелл Дж. Кибернетическое моделировние. М.: Сов.радио, 1972. 192 с.</w:t>
      </w:r>
    </w:p>
    <w:p>
      <w:pPr>
        <w:pStyle w:val="style0"/>
        <w:jc w:val="both"/>
      </w:pPr>
      <w:r>
        <w:rPr>
          <w:sz w:val="28"/>
          <w:szCs w:val="28"/>
          <w:lang w:val="kk-KZ"/>
        </w:rPr>
        <w:t xml:space="preserve">12. Киш Л. Представительность, рандомизация и контроль. – В кн.: Математика в социологии. М.: Мир, 1977, с. 201-223. </w:t>
      </w:r>
    </w:p>
    <w:p>
      <w:pPr>
        <w:pStyle w:val="style0"/>
        <w:jc w:val="both"/>
      </w:pPr>
      <w:r>
        <w:rPr>
          <w:sz w:val="28"/>
          <w:szCs w:val="28"/>
          <w:lang w:val="kk-KZ"/>
        </w:rPr>
        <w:t>13. Козелецкий Ю. Психологическая теория решений. М.: Прогресс, 1979. 504 с.</w:t>
      </w:r>
    </w:p>
    <w:p>
      <w:pPr>
        <w:pStyle w:val="style0"/>
        <w:jc w:val="both"/>
      </w:pPr>
      <w:r>
        <w:rPr>
          <w:sz w:val="28"/>
          <w:szCs w:val="28"/>
          <w:lang w:val="kk-KZ"/>
        </w:rPr>
        <w:t>14. Кэмпбелл Д. Модели экспериментов в социальной психологии и прикладных исследованиях. М.: прогресс, 1980. 391 с.</w:t>
      </w:r>
    </w:p>
    <w:p>
      <w:pPr>
        <w:pStyle w:val="style0"/>
        <w:jc w:val="both"/>
      </w:pPr>
      <w:r>
        <w:rPr>
          <w:sz w:val="28"/>
          <w:szCs w:val="28"/>
          <w:lang w:val="kk-KZ"/>
        </w:rPr>
        <w:t>15. Лазарсфельд П. Латентно-структурный анализ и теория тестов. – В кн.: Математические методы в социальных науках. М.: Прогресс, 1973 с. 42-53.</w:t>
      </w:r>
    </w:p>
    <w:p>
      <w:pPr>
        <w:pStyle w:val="style0"/>
        <w:jc w:val="both"/>
      </w:pPr>
      <w:r>
        <w:rPr>
          <w:sz w:val="28"/>
          <w:szCs w:val="28"/>
          <w:lang w:val="kk-KZ"/>
        </w:rPr>
        <w:t>16. Математическое моделирование в психологии.: Вопросы кибернетики. М.: Научный совет по комплексной проблеме «Кибернетика» АН СССР, 1979. Вып. 50.155 с.</w:t>
      </w:r>
    </w:p>
    <w:p>
      <w:pPr>
        <w:pStyle w:val="style0"/>
        <w:jc w:val="both"/>
      </w:pPr>
      <w:r>
        <w:rPr>
          <w:sz w:val="28"/>
          <w:szCs w:val="28"/>
          <w:lang w:val="kk-KZ"/>
        </w:rPr>
        <w:t>17. Моисеев Н.Н. Математика ставит эксперимерт. М.: Наука, 1979. 244 с.</w:t>
      </w:r>
    </w:p>
    <w:p>
      <w:pPr>
        <w:pStyle w:val="style0"/>
        <w:jc w:val="both"/>
      </w:pPr>
      <w:r>
        <w:rPr>
          <w:sz w:val="28"/>
          <w:szCs w:val="28"/>
          <w:lang w:val="kk-KZ"/>
        </w:rPr>
        <w:t>18. Налимов В.В. Теория эксперимента. М.: Наука, 1971. 207 с.</w:t>
      </w:r>
    </w:p>
    <w:p>
      <w:pPr>
        <w:pStyle w:val="style0"/>
        <w:jc w:val="both"/>
      </w:pPr>
      <w:r>
        <w:rPr>
          <w:sz w:val="28"/>
          <w:szCs w:val="28"/>
          <w:lang w:val="kk-KZ"/>
        </w:rPr>
        <w:t>19. Налимов В.В. Вероятностная модель языка. М.: Наука, 1979. 303 с.</w:t>
      </w:r>
    </w:p>
    <w:p>
      <w:pPr>
        <w:pStyle w:val="style0"/>
        <w:jc w:val="both"/>
      </w:pPr>
      <w:r>
        <w:rPr>
          <w:sz w:val="28"/>
          <w:szCs w:val="28"/>
          <w:lang w:val="kk-KZ"/>
        </w:rPr>
        <w:t>20. Напельбаум Э.Л. Системный анализ как программа научных исследований – структура и ключевые понятия. – В кн.: системные исследования: Ежегодник, 1979. М.: Наука, 1980, с. 55-77.</w:t>
      </w:r>
    </w:p>
    <w:p>
      <w:pPr>
        <w:pStyle w:val="style0"/>
        <w:jc w:val="both"/>
      </w:pPr>
      <w:r>
        <w:rPr>
          <w:sz w:val="28"/>
          <w:szCs w:val="28"/>
          <w:lang w:val="kk-KZ"/>
        </w:rPr>
        <w:t>21. Психология и математика. М.: Наука, 1976. 295 с.</w:t>
      </w:r>
    </w:p>
    <w:p>
      <w:pPr>
        <w:pStyle w:val="style0"/>
        <w:jc w:val="both"/>
      </w:pPr>
      <w:r>
        <w:rPr>
          <w:sz w:val="28"/>
          <w:szCs w:val="28"/>
          <w:lang w:val="kk-KZ"/>
        </w:rPr>
        <w:t>22. Проблемы и методы психофизики. М.: Изд-во МГУ, 1974. 252 с.</w:t>
      </w:r>
    </w:p>
    <w:p>
      <w:pPr>
        <w:pStyle w:val="style0"/>
        <w:jc w:val="both"/>
      </w:pPr>
      <w:r>
        <w:rPr>
          <w:sz w:val="28"/>
          <w:szCs w:val="28"/>
          <w:lang w:val="kk-KZ"/>
        </w:rPr>
        <w:t>23. Пфанцагль И. Теория измерений. М.: Мир, 1976. 248 с.</w:t>
      </w:r>
    </w:p>
    <w:p>
      <w:pPr>
        <w:pStyle w:val="style0"/>
      </w:pPr>
      <w:r>
        <w:rPr>
          <w:sz w:val="28"/>
          <w:szCs w:val="28"/>
          <w:lang w:val="kk-KZ"/>
        </w:rPr>
        <w:t>24. Сидоренко Е.В. Методы математической обработки в психологии.- СПБ. 2001</w:t>
      </w:r>
    </w:p>
    <w:p>
      <w:pPr>
        <w:pStyle w:val="style0"/>
        <w:jc w:val="center"/>
      </w:pPr>
      <w:r>
        <w:rPr>
          <w:b/>
          <w:sz w:val="28"/>
          <w:szCs w:val="28"/>
          <w:lang w:val="kk-KZ"/>
        </w:rPr>
      </w:r>
    </w:p>
    <w:p>
      <w:pPr>
        <w:pStyle w:val="style0"/>
        <w:jc w:val="center"/>
      </w:pPr>
      <w:r>
        <w:rPr>
          <w:b/>
          <w:sz w:val="28"/>
          <w:szCs w:val="28"/>
          <w:lang w:val="kk-KZ"/>
        </w:rPr>
        <w:t>АРАЛЫҚ БАҚЫЛАУДЫ ӨТКІЗУ КЕСТЕСІ (АБ)</w:t>
      </w:r>
    </w:p>
    <w:p>
      <w:pPr>
        <w:pStyle w:val="style0"/>
        <w:jc w:val="center"/>
      </w:pPr>
      <w:r>
        <w:rPr>
          <w:b/>
          <w:sz w:val="28"/>
          <w:szCs w:val="28"/>
          <w:lang w:val="kk-KZ"/>
        </w:rPr>
      </w:r>
    </w:p>
    <w:tbl>
      <w:tblPr>
        <w:jc w:val="left"/>
        <w:tblInd w:type="dxa" w:w="-262"/>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955"/>
        <w:gridCol w:w="2682"/>
        <w:gridCol w:w="2676"/>
        <w:gridCol w:w="2332"/>
        <w:gridCol w:w="1095"/>
      </w:tblGrid>
      <w:tr>
        <w:trPr>
          <w:cantSplit w:val="false"/>
        </w:trPr>
        <w:tc>
          <w:tcPr>
            <w:tcW w:type="dxa" w:w="955"/>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 xml:space="preserve">Реттік саны </w:t>
            </w:r>
          </w:p>
        </w:tc>
        <w:tc>
          <w:tcPr>
            <w:tcW w:type="dxa" w:w="2682"/>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Аралық бақылауды өткізу формасы</w:t>
            </w:r>
          </w:p>
        </w:tc>
        <w:tc>
          <w:tcPr>
            <w:tcW w:type="dxa" w:w="26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Мерзімі</w:t>
            </w:r>
          </w:p>
        </w:tc>
        <w:tc>
          <w:tcPr>
            <w:tcW w:type="dxa" w:w="2332"/>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Тақырыптар</w:t>
            </w:r>
          </w:p>
        </w:tc>
        <w:tc>
          <w:tcPr>
            <w:tcW w:type="dxa" w:w="1095"/>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sz w:val="28"/>
                <w:szCs w:val="28"/>
                <w:lang w:val="kk-KZ"/>
              </w:rPr>
              <w:t>Балл саны</w:t>
            </w:r>
          </w:p>
        </w:tc>
      </w:tr>
      <w:tr>
        <w:trPr>
          <w:cantSplit w:val="false"/>
        </w:trPr>
        <w:tc>
          <w:tcPr>
            <w:tcW w:type="dxa" w:w="955"/>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1 АБ</w:t>
            </w:r>
          </w:p>
        </w:tc>
        <w:tc>
          <w:tcPr>
            <w:tcW w:type="dxa" w:w="2682"/>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коллоквиум</w:t>
            </w:r>
          </w:p>
        </w:tc>
        <w:tc>
          <w:tcPr>
            <w:tcW w:type="dxa" w:w="26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Беру уақыты 2 апта, тапсыру уақыты 7 апта</w:t>
            </w:r>
          </w:p>
        </w:tc>
        <w:tc>
          <w:tcPr>
            <w:tcW w:type="dxa" w:w="2332"/>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1 модуль, сабақтың 1-</w:t>
            </w:r>
            <w:r>
              <w:rPr>
                <w:sz w:val="28"/>
                <w:szCs w:val="28"/>
              </w:rPr>
              <w:t xml:space="preserve">3 </w:t>
            </w:r>
            <w:r>
              <w:rPr>
                <w:sz w:val="28"/>
                <w:szCs w:val="28"/>
                <w:lang w:val="kk-KZ"/>
              </w:rPr>
              <w:t>тақырыптары</w:t>
            </w:r>
          </w:p>
        </w:tc>
        <w:tc>
          <w:tcPr>
            <w:tcW w:type="dxa" w:w="1095"/>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sz w:val="28"/>
                <w:szCs w:val="28"/>
                <w:lang w:val="kk-KZ"/>
              </w:rPr>
              <w:t>8 балл</w:t>
            </w:r>
          </w:p>
        </w:tc>
      </w:tr>
      <w:tr>
        <w:trPr>
          <w:cantSplit w:val="false"/>
        </w:trPr>
        <w:tc>
          <w:tcPr>
            <w:tcW w:type="dxa" w:w="955"/>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2 АБ</w:t>
            </w:r>
          </w:p>
        </w:tc>
        <w:tc>
          <w:tcPr>
            <w:tcW w:type="dxa" w:w="2682"/>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Бақылау жұмысы</w:t>
            </w:r>
          </w:p>
        </w:tc>
        <w:tc>
          <w:tcPr>
            <w:tcW w:type="dxa" w:w="26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Беру уақыты 5 апта,</w:t>
            </w:r>
          </w:p>
          <w:p>
            <w:pPr>
              <w:pStyle w:val="style0"/>
              <w:jc w:val="center"/>
            </w:pPr>
            <w:r>
              <w:rPr>
                <w:sz w:val="28"/>
                <w:szCs w:val="28"/>
                <w:lang w:val="kk-KZ"/>
              </w:rPr>
              <w:t>Тапсыру уақыты 15 апта</w:t>
            </w:r>
          </w:p>
        </w:tc>
        <w:tc>
          <w:tcPr>
            <w:tcW w:type="dxa" w:w="2332"/>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2 модуль, сабақтың 4-8 тақырыптары</w:t>
            </w:r>
          </w:p>
        </w:tc>
        <w:tc>
          <w:tcPr>
            <w:tcW w:type="dxa" w:w="1095"/>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sz w:val="28"/>
                <w:szCs w:val="28"/>
                <w:lang w:val="kk-KZ"/>
              </w:rPr>
              <w:t>8 балл</w:t>
            </w:r>
          </w:p>
        </w:tc>
      </w:tr>
      <w:tr>
        <w:trPr>
          <w:cantSplit w:val="false"/>
        </w:trPr>
        <w:tc>
          <w:tcPr>
            <w:tcW w:type="dxa" w:w="955"/>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center"/>
            </w:pPr>
            <w:r>
              <w:rPr>
                <w:sz w:val="28"/>
                <w:szCs w:val="28"/>
                <w:lang w:val="kk-KZ"/>
              </w:rPr>
            </w:r>
          </w:p>
        </w:tc>
        <w:tc>
          <w:tcPr>
            <w:tcW w:type="dxa" w:w="2682"/>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тексеру</w:t>
            </w:r>
          </w:p>
        </w:tc>
        <w:tc>
          <w:tcPr>
            <w:tcW w:type="dxa" w:w="2676"/>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15 апта</w:t>
            </w:r>
          </w:p>
        </w:tc>
        <w:tc>
          <w:tcPr>
            <w:tcW w:type="dxa" w:w="2332"/>
            <w:tcBorders>
              <w:top w:color="000000" w:space="0" w:sz="4" w:val="single"/>
              <w:left w:color="000000" w:space="0" w:sz="4" w:val="single"/>
              <w:bottom w:color="000000" w:space="0" w:sz="4" w:val="single"/>
              <w:right w:val="none"/>
            </w:tcBorders>
            <w:shd w:fill="auto" w:val="clear"/>
            <w:tcMar>
              <w:left w:type="dxa" w:w="103"/>
            </w:tcMar>
          </w:tcPr>
          <w:p>
            <w:pPr>
              <w:pStyle w:val="style0"/>
              <w:snapToGrid w:val="false"/>
              <w:jc w:val="center"/>
            </w:pPr>
            <w:r>
              <w:rPr>
                <w:sz w:val="28"/>
                <w:szCs w:val="28"/>
                <w:lang w:val="kk-KZ"/>
              </w:rPr>
            </w:r>
          </w:p>
        </w:tc>
        <w:tc>
          <w:tcPr>
            <w:tcW w:type="dxa" w:w="1095"/>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snapToGrid w:val="false"/>
              <w:jc w:val="center"/>
            </w:pPr>
            <w:r>
              <w:rPr>
                <w:sz w:val="28"/>
                <w:szCs w:val="28"/>
                <w:lang w:val="kk-KZ"/>
              </w:rPr>
            </w:r>
          </w:p>
        </w:tc>
      </w:tr>
      <w:tr>
        <w:trPr>
          <w:cantSplit w:val="false"/>
        </w:trPr>
        <w:tc>
          <w:tcPr>
            <w:tcW w:type="dxa" w:w="955"/>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3</w:t>
            </w:r>
          </w:p>
        </w:tc>
        <w:tc>
          <w:tcPr>
            <w:tcW w:type="dxa" w:w="7690"/>
            <w:gridSpan w:val="3"/>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Нәтижесі</w:t>
            </w:r>
          </w:p>
        </w:tc>
        <w:tc>
          <w:tcPr>
            <w:tcW w:type="dxa" w:w="1095"/>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sz w:val="28"/>
                <w:szCs w:val="28"/>
                <w:lang w:val="kk-KZ"/>
              </w:rPr>
              <w:t>16 балл</w:t>
            </w:r>
          </w:p>
        </w:tc>
      </w:tr>
    </w:tbl>
    <w:p>
      <w:pPr>
        <w:pStyle w:val="style0"/>
      </w:pPr>
      <w:r>
        <w:rPr/>
      </w:r>
    </w:p>
    <w:p>
      <w:pPr>
        <w:pStyle w:val="style0"/>
        <w:jc w:val="center"/>
      </w:pPr>
      <w:r>
        <w:rPr>
          <w:b/>
          <w:sz w:val="28"/>
          <w:szCs w:val="28"/>
          <w:lang w:val="kk-KZ"/>
        </w:rPr>
        <w:t>АРАЛЫҚ БАҚЫЛАУДЫҢ  МАЗМҰНЫ (АБ)</w:t>
      </w:r>
    </w:p>
    <w:p>
      <w:pPr>
        <w:pStyle w:val="style0"/>
        <w:jc w:val="center"/>
      </w:pPr>
      <w:r>
        <w:rPr>
          <w:b/>
          <w:sz w:val="28"/>
          <w:szCs w:val="28"/>
          <w:lang w:val="kk-KZ"/>
        </w:rPr>
      </w:r>
    </w:p>
    <w:tbl>
      <w:tblPr>
        <w:jc w:val="left"/>
        <w:tblInd w:type="dxa" w:w="-442"/>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1080"/>
        <w:gridCol w:w="7560"/>
        <w:gridCol w:w="920"/>
      </w:tblGrid>
      <w:tr>
        <w:trPr>
          <w:cantSplit w:val="false"/>
        </w:trPr>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Рет.саны.</w:t>
            </w:r>
          </w:p>
        </w:tc>
        <w:tc>
          <w:tcPr>
            <w:tcW w:type="dxa" w:w="7560"/>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b/>
                <w:sz w:val="28"/>
                <w:szCs w:val="28"/>
                <w:lang w:val="kk-KZ"/>
              </w:rPr>
              <w:t>АРАЛЫҚ БАҚЫЛАУ</w:t>
            </w:r>
          </w:p>
          <w:p>
            <w:pPr>
              <w:pStyle w:val="style0"/>
              <w:jc w:val="center"/>
            </w:pPr>
            <w:r>
              <w:rPr>
                <w:sz w:val="28"/>
                <w:szCs w:val="28"/>
                <w:lang w:val="kk-KZ"/>
              </w:rPr>
              <w:t>Сабақ түрлері және бакалаврдың жұмыстары</w:t>
            </w:r>
          </w:p>
        </w:tc>
        <w:tc>
          <w:tcPr>
            <w:tcW w:type="dxa" w:w="92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sz w:val="28"/>
                <w:szCs w:val="28"/>
                <w:lang w:val="kk-KZ"/>
              </w:rPr>
              <w:t>Балл саны</w:t>
            </w:r>
          </w:p>
        </w:tc>
      </w:tr>
      <w:tr>
        <w:trPr>
          <w:trHeight w:hRule="atLeast" w:val="2464"/>
          <w:cantSplit w:val="false"/>
        </w:trPr>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1</w:t>
            </w:r>
          </w:p>
        </w:tc>
        <w:tc>
          <w:tcPr>
            <w:tcW w:type="dxa" w:w="756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 xml:space="preserve">І. </w:t>
            </w:r>
            <w:r>
              <w:rPr>
                <w:b/>
                <w:sz w:val="28"/>
                <w:szCs w:val="28"/>
                <w:lang w:val="kk-KZ"/>
              </w:rPr>
              <w:t>1 АБ тапсырмалары: Коллоквиум тапсыру</w:t>
            </w:r>
          </w:p>
          <w:p>
            <w:pPr>
              <w:pStyle w:val="style0"/>
              <w:jc w:val="both"/>
            </w:pPr>
            <w:r>
              <w:rPr>
                <w:sz w:val="28"/>
                <w:szCs w:val="28"/>
                <w:lang w:val="kk-KZ"/>
              </w:rPr>
              <w:t>1. Өлшеу, шкалалар және көпөлшемді шкалалау</w:t>
            </w:r>
          </w:p>
          <w:p>
            <w:pPr>
              <w:pStyle w:val="style0"/>
              <w:jc w:val="both"/>
            </w:pPr>
            <w:r>
              <w:rPr>
                <w:sz w:val="28"/>
                <w:szCs w:val="28"/>
                <w:lang w:val="kk-KZ"/>
              </w:rPr>
              <w:t>2. Таңдау ұғымы, тәуелді және тәуелсіз таңдаулар</w:t>
            </w:r>
          </w:p>
          <w:p>
            <w:pPr>
              <w:pStyle w:val="style0"/>
              <w:jc w:val="both"/>
            </w:pPr>
            <w:r>
              <w:rPr>
                <w:sz w:val="28"/>
                <w:szCs w:val="28"/>
                <w:lang w:val="kk-KZ"/>
              </w:rPr>
              <w:t>3. Статистикалық мәнділік ұғымы.</w:t>
            </w:r>
          </w:p>
          <w:p>
            <w:pPr>
              <w:pStyle w:val="style0"/>
              <w:jc w:val="both"/>
            </w:pPr>
            <w:r>
              <w:rPr>
                <w:sz w:val="28"/>
                <w:szCs w:val="28"/>
                <w:lang w:val="kk-KZ"/>
              </w:rPr>
              <w:t xml:space="preserve">4. Бақылау нәтижелерін ескеру формалары (таблицалар, статистикалық қатарлар, бөлу және гистограмма ұғымдары). </w:t>
            </w:r>
          </w:p>
          <w:p>
            <w:pPr>
              <w:pStyle w:val="style0"/>
              <w:jc w:val="both"/>
            </w:pPr>
            <w:r>
              <w:rPr>
                <w:sz w:val="28"/>
                <w:szCs w:val="28"/>
                <w:lang w:val="kk-KZ"/>
              </w:rPr>
              <w:t>5. Екі таңдауды сапалы және сандық белгілері бойынша салыстыру.</w:t>
            </w:r>
          </w:p>
          <w:p>
            <w:pPr>
              <w:pStyle w:val="style0"/>
              <w:jc w:val="both"/>
            </w:pPr>
            <w:r>
              <w:rPr>
                <w:sz w:val="28"/>
                <w:szCs w:val="28"/>
                <w:lang w:val="kk-KZ"/>
              </w:rPr>
              <w:t>6. Айырмашылықтардың статистикалық критерийлері (параметрлік және параметрлік емес критерийлері)</w:t>
            </w:r>
          </w:p>
          <w:p>
            <w:pPr>
              <w:pStyle w:val="style0"/>
            </w:pPr>
            <w:r>
              <w:rPr>
                <w:sz w:val="28"/>
                <w:szCs w:val="28"/>
                <w:lang w:val="kk-KZ"/>
              </w:rPr>
              <w:t xml:space="preserve">7. Көптік корреляция </w:t>
            </w:r>
          </w:p>
          <w:p>
            <w:pPr>
              <w:pStyle w:val="style0"/>
            </w:pPr>
            <w:r>
              <w:rPr>
                <w:sz w:val="28"/>
                <w:szCs w:val="28"/>
                <w:lang w:val="kk-KZ"/>
              </w:rPr>
              <w:t>8.Сәйкес бөлу критерийлері</w:t>
            </w:r>
          </w:p>
          <w:p>
            <w:pPr>
              <w:pStyle w:val="style0"/>
            </w:pPr>
            <w:r>
              <w:rPr>
                <w:sz w:val="28"/>
                <w:szCs w:val="28"/>
                <w:lang w:val="kk-KZ"/>
              </w:rPr>
              <w:t>9.Бір факторлы дисперсиялық анализ</w:t>
            </w:r>
          </w:p>
        </w:tc>
        <w:tc>
          <w:tcPr>
            <w:tcW w:type="dxa" w:w="92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sz w:val="28"/>
                <w:szCs w:val="28"/>
                <w:lang w:val="kk-KZ"/>
              </w:rPr>
              <w:t>8 балл</w:t>
            </w:r>
          </w:p>
        </w:tc>
      </w:tr>
      <w:tr>
        <w:trPr>
          <w:cantSplit w:val="false"/>
        </w:trPr>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2</w:t>
            </w:r>
          </w:p>
        </w:tc>
        <w:tc>
          <w:tcPr>
            <w:tcW w:type="dxa" w:w="7560"/>
            <w:tcBorders>
              <w:top w:color="000000" w:space="0" w:sz="4" w:val="single"/>
              <w:left w:color="000000" w:space="0" w:sz="4" w:val="single"/>
              <w:bottom w:color="000000" w:space="0" w:sz="4" w:val="single"/>
              <w:right w:val="none"/>
            </w:tcBorders>
            <w:shd w:fill="auto" w:val="clear"/>
            <w:tcMar>
              <w:left w:type="dxa" w:w="103"/>
            </w:tcMar>
          </w:tcPr>
          <w:p>
            <w:pPr>
              <w:pStyle w:val="style0"/>
              <w:jc w:val="both"/>
            </w:pPr>
            <w:r>
              <w:rPr>
                <w:sz w:val="28"/>
                <w:szCs w:val="28"/>
                <w:lang w:val="kk-KZ"/>
              </w:rPr>
              <w:t>ІІ.</w:t>
            </w:r>
            <w:r>
              <w:rPr>
                <w:b/>
                <w:sz w:val="28"/>
                <w:szCs w:val="28"/>
                <w:lang w:val="kk-KZ"/>
              </w:rPr>
              <w:t>2 АБ  тапсырмалары:  Коллоквиум</w:t>
            </w:r>
          </w:p>
          <w:p>
            <w:pPr>
              <w:pStyle w:val="style0"/>
              <w:jc w:val="both"/>
            </w:pPr>
            <w:r>
              <w:rPr>
                <w:sz w:val="28"/>
                <w:szCs w:val="28"/>
                <w:lang w:val="kk-KZ"/>
              </w:rPr>
              <w:t>1. Көпфункционалды критерийлер.</w:t>
            </w:r>
          </w:p>
          <w:p>
            <w:pPr>
              <w:pStyle w:val="style0"/>
              <w:jc w:val="both"/>
            </w:pPr>
            <w:r>
              <w:rPr>
                <w:sz w:val="28"/>
                <w:szCs w:val="28"/>
                <w:lang w:val="kk-KZ"/>
              </w:rPr>
              <w:t>2. Дисперсиялық анализ.</w:t>
            </w:r>
          </w:p>
          <w:p>
            <w:pPr>
              <w:pStyle w:val="style0"/>
              <w:jc w:val="both"/>
            </w:pPr>
            <w:r>
              <w:rPr>
                <w:sz w:val="28"/>
                <w:szCs w:val="28"/>
                <w:lang w:val="kk-KZ"/>
              </w:rPr>
              <w:t>3. Факторлы анализ.</w:t>
            </w:r>
          </w:p>
          <w:p>
            <w:pPr>
              <w:pStyle w:val="style0"/>
              <w:jc w:val="both"/>
            </w:pPr>
            <w:r>
              <w:rPr>
                <w:sz w:val="28"/>
                <w:szCs w:val="28"/>
                <w:lang w:val="kk-KZ"/>
              </w:rPr>
              <w:t xml:space="preserve">4.Корреляциялық анализ. </w:t>
            </w:r>
          </w:p>
          <w:p>
            <w:pPr>
              <w:pStyle w:val="style0"/>
              <w:jc w:val="both"/>
            </w:pPr>
            <w:r>
              <w:rPr>
                <w:sz w:val="28"/>
                <w:szCs w:val="28"/>
                <w:lang w:val="kk-KZ"/>
              </w:rPr>
              <w:t>5. Регрессиялық анализ.</w:t>
            </w:r>
          </w:p>
          <w:p>
            <w:pPr>
              <w:pStyle w:val="style0"/>
              <w:jc w:val="both"/>
            </w:pPr>
            <w:r>
              <w:rPr>
                <w:sz w:val="28"/>
                <w:szCs w:val="28"/>
                <w:lang w:val="kk-KZ"/>
              </w:rPr>
              <w:t>6. Эмпирикалық бөлуді теориялық бөлумен салыстыру.</w:t>
            </w:r>
          </w:p>
          <w:p>
            <w:pPr>
              <w:pStyle w:val="style0"/>
            </w:pPr>
            <w:r>
              <w:rPr>
                <w:sz w:val="28"/>
                <w:szCs w:val="28"/>
                <w:lang w:val="kk-KZ"/>
              </w:rPr>
              <w:t>7. байланысқан және байланыспаған таңдау жағдайлары.</w:t>
            </w:r>
          </w:p>
        </w:tc>
        <w:tc>
          <w:tcPr>
            <w:tcW w:type="dxa" w:w="92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snapToGrid w:val="false"/>
              <w:jc w:val="center"/>
            </w:pPr>
            <w:r>
              <w:rPr>
                <w:sz w:val="28"/>
                <w:szCs w:val="28"/>
                <w:lang w:val="kk-KZ"/>
              </w:rPr>
            </w:r>
          </w:p>
        </w:tc>
      </w:tr>
      <w:tr>
        <w:trPr>
          <w:cantSplit w:val="false"/>
        </w:trPr>
        <w:tc>
          <w:tcPr>
            <w:tcW w:type="dxa" w:w="1080"/>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3</w:t>
            </w:r>
          </w:p>
        </w:tc>
        <w:tc>
          <w:tcPr>
            <w:tcW w:type="dxa" w:w="7560"/>
            <w:tcBorders>
              <w:top w:color="000000" w:space="0" w:sz="4" w:val="single"/>
              <w:left w:color="000000" w:space="0" w:sz="4" w:val="single"/>
              <w:bottom w:color="000000" w:space="0" w:sz="4" w:val="single"/>
              <w:right w:val="none"/>
            </w:tcBorders>
            <w:shd w:fill="auto" w:val="clear"/>
            <w:tcMar>
              <w:left w:type="dxa" w:w="103"/>
            </w:tcMar>
          </w:tcPr>
          <w:p>
            <w:pPr>
              <w:pStyle w:val="style0"/>
              <w:jc w:val="center"/>
            </w:pPr>
            <w:r>
              <w:rPr>
                <w:sz w:val="28"/>
                <w:szCs w:val="28"/>
                <w:lang w:val="kk-KZ"/>
              </w:rPr>
              <w:t xml:space="preserve">Нәтижесі </w:t>
            </w:r>
          </w:p>
        </w:tc>
        <w:tc>
          <w:tcPr>
            <w:tcW w:type="dxa" w:w="920"/>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jc w:val="center"/>
            </w:pPr>
            <w:r>
              <w:rPr>
                <w:sz w:val="28"/>
                <w:szCs w:val="28"/>
                <w:lang w:val="kk-KZ"/>
              </w:rPr>
              <w:t>16 балл</w:t>
            </w:r>
          </w:p>
        </w:tc>
      </w:tr>
    </w:tbl>
    <w:p>
      <w:pPr>
        <w:pStyle w:val="style0"/>
        <w:jc w:val="both"/>
      </w:pPr>
      <w:r>
        <w:rPr/>
      </w:r>
    </w:p>
    <w:p>
      <w:pPr>
        <w:pStyle w:val="style0"/>
        <w:ind w:hanging="0" w:left="360" w:right="0"/>
        <w:jc w:val="center"/>
      </w:pPr>
      <w:r>
        <w:rPr>
          <w:b/>
          <w:sz w:val="28"/>
          <w:szCs w:val="28"/>
          <w:lang w:val="kk-KZ"/>
        </w:rPr>
      </w:r>
    </w:p>
    <w:p>
      <w:pPr>
        <w:pStyle w:val="style0"/>
        <w:ind w:hanging="0" w:left="360" w:right="0"/>
        <w:jc w:val="center"/>
      </w:pPr>
      <w:r>
        <w:rPr>
          <w:b/>
          <w:sz w:val="28"/>
          <w:szCs w:val="28"/>
          <w:lang w:val="kk-KZ"/>
        </w:rPr>
        <w:t>Аралық бақылау тапсырмалары үшін берілетін әдебиеттер</w:t>
      </w:r>
      <w:r>
        <w:rPr>
          <w:sz w:val="28"/>
          <w:szCs w:val="28"/>
          <w:lang w:val="kk-KZ"/>
        </w:rPr>
        <w:t>:</w:t>
      </w:r>
    </w:p>
    <w:p>
      <w:pPr>
        <w:pStyle w:val="style0"/>
        <w:jc w:val="both"/>
      </w:pPr>
      <w:r>
        <w:rPr>
          <w:sz w:val="28"/>
          <w:szCs w:val="28"/>
          <w:lang w:val="kk-KZ"/>
        </w:rPr>
        <w:t>1 Айвазян С.А., Енюков ИС., Мешалкин Л.Д. Прикладная статистика. Основы моделирования и пер вичная обработка данных. -М., 1983</w:t>
      </w:r>
    </w:p>
    <w:p>
      <w:pPr>
        <w:pStyle w:val="style0"/>
        <w:jc w:val="both"/>
      </w:pPr>
      <w:r>
        <w:rPr>
          <w:sz w:val="28"/>
          <w:szCs w:val="28"/>
          <w:lang w:val="kk-KZ"/>
        </w:rPr>
        <w:t>2 Артемьева ЕЮ., Мартынов ЕМ. Вероятностные методы психологии. -М., 1975</w:t>
      </w:r>
    </w:p>
    <w:p>
      <w:pPr>
        <w:pStyle w:val="style0"/>
        <w:jc w:val="both"/>
      </w:pPr>
      <w:r>
        <w:rPr>
          <w:sz w:val="28"/>
          <w:szCs w:val="28"/>
          <w:lang w:val="kk-KZ"/>
        </w:rPr>
        <w:t>З Ашмарин ИП., Васильев ПН:, Амбрасов ВА. Быстрые методы статистической обработки и планирование экспериментов-Л., 1975</w:t>
      </w:r>
    </w:p>
    <w:p>
      <w:pPr>
        <w:pStyle w:val="style0"/>
        <w:jc w:val="both"/>
      </w:pPr>
      <w:r>
        <w:rPr>
          <w:sz w:val="28"/>
          <w:szCs w:val="28"/>
          <w:lang w:val="kk-KZ"/>
        </w:rPr>
        <w:t>4 Берка К. Измерения: понятия, теории, проблемы. -М.,1987</w:t>
      </w:r>
    </w:p>
    <w:p>
      <w:pPr>
        <w:pStyle w:val="style0"/>
        <w:jc w:val="both"/>
      </w:pPr>
      <w:r>
        <w:rPr>
          <w:sz w:val="28"/>
          <w:szCs w:val="28"/>
          <w:lang w:val="kk-KZ"/>
        </w:rPr>
        <w:t>5 Бердібаева С.Қ. Психологиялық зерттеулердің математикалық негізі.-Алматы, 2008</w:t>
      </w:r>
    </w:p>
    <w:p>
      <w:pPr>
        <w:pStyle w:val="style0"/>
        <w:jc w:val="both"/>
      </w:pPr>
      <w:r>
        <w:rPr>
          <w:sz w:val="28"/>
          <w:szCs w:val="28"/>
          <w:lang w:val="kk-KZ"/>
        </w:rPr>
        <w:t>6 Благуш П.Факторный анализ с обощениями. -М. 1989</w:t>
      </w:r>
    </w:p>
    <w:p>
      <w:pPr>
        <w:pStyle w:val="style0"/>
        <w:jc w:val="both"/>
      </w:pPr>
      <w:r>
        <w:rPr>
          <w:sz w:val="28"/>
          <w:szCs w:val="28"/>
          <w:lang w:val="kk-KZ"/>
        </w:rPr>
        <w:t>7 Гласс Дж.,Стенли дж. Статистические методы в педагогике и психологии./Пер.с англ.под общ.ред.Ю.П.Адлера. -М. 1976</w:t>
      </w:r>
    </w:p>
    <w:p>
      <w:pPr>
        <w:pStyle w:val="style0"/>
        <w:jc w:val="both"/>
      </w:pPr>
      <w:r>
        <w:rPr>
          <w:sz w:val="28"/>
          <w:szCs w:val="28"/>
          <w:lang w:val="kk-KZ"/>
        </w:rPr>
        <w:t>8 Грабарь МИ., Краснянская КА. Применение математической статистики в педагогических исследованиях.- М., 1977</w:t>
      </w:r>
    </w:p>
    <w:p>
      <w:pPr>
        <w:pStyle w:val="style0"/>
        <w:jc w:val="both"/>
      </w:pPr>
      <w:r>
        <w:rPr>
          <w:sz w:val="28"/>
          <w:szCs w:val="28"/>
          <w:lang w:val="kk-KZ"/>
        </w:rPr>
        <w:t>9 Гублер Е. В. Вычислительные методы анализа и распознования патологических последствий .-Л . 1978</w:t>
      </w:r>
    </w:p>
    <w:p>
      <w:pPr>
        <w:pStyle w:val="style0"/>
        <w:jc w:val="both"/>
      </w:pPr>
      <w:r>
        <w:rPr>
          <w:sz w:val="28"/>
          <w:szCs w:val="28"/>
          <w:lang w:val="kk-KZ"/>
        </w:rPr>
        <w:t>10 Девидсон М. Многомернос шкалирование. -М.1988</w:t>
      </w:r>
    </w:p>
    <w:p>
      <w:pPr>
        <w:pStyle w:val="style0"/>
        <w:jc w:val="both"/>
      </w:pPr>
      <w:r>
        <w:rPr>
          <w:sz w:val="28"/>
          <w:szCs w:val="28"/>
          <w:lang w:val="kk-KZ"/>
        </w:rPr>
        <w:t>11 Захаров ВП. Применение математических методов в социально-психологических исследованиях. Уч.пос.-Л., 1985.</w:t>
      </w:r>
    </w:p>
    <w:p>
      <w:pPr>
        <w:pStyle w:val="style0"/>
        <w:jc w:val="both"/>
      </w:pPr>
      <w:r>
        <w:rPr>
          <w:sz w:val="28"/>
          <w:szCs w:val="28"/>
          <w:lang w:val="kk-KZ"/>
        </w:rPr>
        <w:t>12 Ивантер Э.В., Коросов А.В. Основы биометрии: введение в статистический анализ биологических явлений и процессов. -П.,1992.</w:t>
      </w:r>
    </w:p>
    <w:p>
      <w:pPr>
        <w:pStyle w:val="style0"/>
        <w:jc w:val="both"/>
      </w:pPr>
      <w:r>
        <w:rPr>
          <w:sz w:val="28"/>
          <w:szCs w:val="28"/>
          <w:lang w:val="kk-KZ"/>
        </w:rPr>
        <w:t>13 Лашков К.В.,Поляков Л.Е. Непараметрические методы медико-статистических исследований. М.1965.</w:t>
      </w:r>
    </w:p>
    <w:p>
      <w:pPr>
        <w:pStyle w:val="style0"/>
      </w:pPr>
      <w:r>
        <w:rPr>
          <w:sz w:val="28"/>
          <w:szCs w:val="28"/>
          <w:lang w:val="ru-RU"/>
        </w:rPr>
        <w:t>14 Классификация и кластер /Под ред. дж.В.Райзина. М.,1980</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style w:styleId="style0" w:type="paragraph">
    <w:name w:val="Базовый"/>
    <w:next w:val="style0"/>
    <w:pPr>
      <w:widowControl w:val="false"/>
      <w:suppressAutoHyphens w:val="true"/>
      <w:overflowPunct w:val="false"/>
    </w:pPr>
    <w:rPr>
      <w:rFonts w:ascii="Times New Roman" w:cs="Tahoma" w:eastAsia="Andale Sans UI" w:hAnsi="Times New Roman"/>
      <w:color w:val="00000A"/>
      <w:sz w:val="24"/>
      <w:szCs w:val="24"/>
      <w:lang w:bidi="zxx-" w:eastAsia="zxx-" w:val="zxx-"/>
    </w:rPr>
  </w:style>
  <w:style w:styleId="style15" w:type="paragraph">
    <w:name w:val="Заголовок"/>
    <w:basedOn w:val="style0"/>
    <w:next w:val="style16"/>
    <w:pPr>
      <w:keepNext/>
      <w:spacing w:after="120" w:before="240"/>
      <w:contextualSpacing w:val="false"/>
    </w:pPr>
    <w:rPr>
      <w:rFonts w:ascii="Arial" w:cs="Tahoma" w:eastAsia="Andale Sans UI" w:hAnsi="Arial"/>
      <w:sz w:val="28"/>
      <w:szCs w:val="28"/>
    </w:rPr>
  </w:style>
  <w:style w:styleId="style16" w:type="paragraph">
    <w:name w:val="Основной текст"/>
    <w:basedOn w:val="style0"/>
    <w:next w:val="style16"/>
    <w:pPr>
      <w:spacing w:after="120" w:before="0"/>
      <w:contextualSpacing w:val="false"/>
    </w:pPr>
    <w:rPr/>
  </w:style>
  <w:style w:styleId="style17" w:type="paragraph">
    <w:name w:val="Список"/>
    <w:basedOn w:val="style16"/>
    <w:next w:val="style17"/>
    <w:pPr/>
    <w:rPr>
      <w:rFonts w:cs="Tahoma"/>
    </w:rPr>
  </w:style>
  <w:style w:styleId="style18" w:type="paragraph">
    <w:name w:val="Название"/>
    <w:basedOn w:val="style0"/>
    <w:next w:val="style18"/>
    <w:pPr>
      <w:suppressLineNumbers/>
      <w:spacing w:after="120" w:before="120"/>
      <w:contextualSpacing w:val="false"/>
    </w:pPr>
    <w:rPr>
      <w:rFonts w:cs="Tahoma"/>
      <w:i/>
      <w:iCs/>
      <w:sz w:val="24"/>
      <w:szCs w:val="24"/>
    </w:rPr>
  </w:style>
  <w:style w:styleId="style19" w:type="paragraph">
    <w:name w:val="Указатель"/>
    <w:basedOn w:val="style0"/>
    <w:next w:val="style19"/>
    <w:pPr>
      <w:suppressLineNumbers/>
    </w:pPr>
    <w:rPr>
      <w:rFonts w:cs="Tahoma"/>
    </w:rPr>
  </w:style>
  <w:style w:styleId="style20" w:type="paragraph">
    <w:name w:val="заголовок 1"/>
    <w:basedOn w:val="style0"/>
    <w:next w:val="style0"/>
    <w:pPr>
      <w:keepNext/>
      <w:ind w:hanging="0" w:left="0" w:right="-766"/>
      <w:jc w:val="center"/>
    </w:pPr>
    <w:rPr>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LibreOffice/4.0.1.2$Windows_x86 LibreOffice_project/84102822e3d61eb989ddd325abf1ac077904985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2009-04-16T11:32:02.17Z</dcterms:created>
  <dcterms:modified xsi:type="dcterms:W3CDTF">2013-12-18T09:21:56.37Z</dcterms:modified>
  <cp:revision>3</cp:revision>
</cp:coreProperties>
</file>